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center"/>
        <w:rPr>
          <w:rFonts w:hint="eastAsia" w:ascii="宋体" w:hAnsi="宋体" w:eastAsia="宋体" w:cs="宋体"/>
          <w:b/>
          <w:bCs/>
          <w:i w:val="0"/>
          <w:snapToGrid/>
          <w:color w:val="000000"/>
          <w:sz w:val="36"/>
          <w:szCs w:val="36"/>
          <w:shd w:val="clear" w:color="auto" w:fill="FFFFFF"/>
          <w:lang w:eastAsia="zh-CN"/>
        </w:rPr>
      </w:pPr>
      <w:r>
        <w:rPr>
          <w:rFonts w:hint="eastAsia" w:ascii="宋体" w:hAnsi="宋体" w:cs="宋体"/>
          <w:b/>
          <w:bCs/>
          <w:i w:val="0"/>
          <w:snapToGrid/>
          <w:color w:val="000000"/>
          <w:sz w:val="36"/>
          <w:szCs w:val="36"/>
          <w:shd w:val="clear" w:color="auto" w:fill="FFFFFF"/>
          <w:lang w:eastAsia="zh-CN"/>
        </w:rPr>
        <w:t>九台区</w:t>
      </w:r>
      <w:r>
        <w:rPr>
          <w:rFonts w:hint="eastAsia" w:ascii="宋体" w:hAnsi="宋体" w:eastAsia="宋体" w:cs="宋体"/>
          <w:b/>
          <w:bCs/>
          <w:i w:val="0"/>
          <w:snapToGrid/>
          <w:color w:val="000000"/>
          <w:sz w:val="36"/>
          <w:szCs w:val="36"/>
          <w:shd w:val="clear" w:color="auto" w:fill="FFFFFF"/>
          <w:lang w:eastAsia="zh-CN"/>
        </w:rPr>
        <w:t>应急储备粮油管理办法</w:t>
      </w:r>
      <w:r>
        <w:rPr>
          <w:rFonts w:hint="eastAsia" w:ascii="宋体" w:hAnsi="宋体" w:cs="宋体"/>
          <w:b/>
          <w:bCs/>
          <w:i w:val="0"/>
          <w:snapToGrid/>
          <w:color w:val="000000"/>
          <w:sz w:val="36"/>
          <w:szCs w:val="36"/>
          <w:shd w:val="clear" w:color="auto" w:fill="FFFFFF"/>
          <w:lang w:eastAsia="zh-CN"/>
        </w:rPr>
        <w:t>（征求意见稿）</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center"/>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xml:space="preserve"> </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center"/>
        <w:rPr>
          <w:rFonts w:hint="eastAsia" w:ascii="宋体" w:hAnsi="宋体" w:eastAsia="宋体" w:cs="宋体"/>
          <w:b/>
          <w:bCs/>
          <w:i w:val="0"/>
          <w:snapToGrid/>
          <w:color w:val="000000"/>
          <w:sz w:val="32"/>
          <w:szCs w:val="32"/>
          <w:shd w:val="clear" w:color="auto" w:fill="FFFFFF"/>
          <w:lang w:eastAsia="zh-CN"/>
        </w:rPr>
      </w:pPr>
      <w:r>
        <w:rPr>
          <w:rFonts w:hint="eastAsia" w:ascii="宋体" w:hAnsi="宋体" w:eastAsia="宋体" w:cs="宋体"/>
          <w:b/>
          <w:bCs/>
          <w:i w:val="0"/>
          <w:snapToGrid/>
          <w:color w:val="000000"/>
          <w:sz w:val="32"/>
          <w:szCs w:val="32"/>
          <w:shd w:val="clear" w:color="auto" w:fill="FFFFFF"/>
          <w:lang w:eastAsia="zh-CN"/>
        </w:rPr>
        <w:t>第一章　总　则</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xml:space="preserve"> </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第一条</w:t>
      </w:r>
      <w:r>
        <w:rPr>
          <w:rFonts w:hint="eastAsia" w:ascii="仿宋" w:hAnsi="仿宋" w:eastAsia="仿宋" w:cs="仿宋"/>
          <w:b w:val="0"/>
          <w:i w:val="0"/>
          <w:snapToGrid/>
          <w:color w:val="000000"/>
          <w:sz w:val="32"/>
          <w:szCs w:val="32"/>
          <w:shd w:val="clear" w:color="auto" w:fill="FFFFFF"/>
          <w:lang w:eastAsia="zh-CN"/>
        </w:rPr>
        <w:t xml:space="preserve"> 为落实粮食安全省长责任制，加强和规范九台区应急储备粮油管理工作，确保应急储备粮油数量真实、质量达标、储存安全和管理规范，保障应急状态下政府调得动、用得上，根据</w:t>
      </w:r>
      <w:r>
        <w:rPr>
          <w:rFonts w:hint="eastAsia" w:ascii="仿宋" w:hAnsi="仿宋" w:eastAsia="仿宋" w:cs="仿宋"/>
          <w:b w:val="0"/>
          <w:i w:val="0"/>
          <w:snapToGrid/>
          <w:color w:val="000000"/>
          <w:sz w:val="32"/>
          <w:szCs w:val="32"/>
          <w:shd w:val="clear" w:color="auto" w:fill="FFFFFF"/>
          <w:lang w:val="en-US" w:eastAsia="zh-CN"/>
        </w:rPr>
        <w:t>市政府办公厅《长春市人民政府办公厅关于印发长春市应急储备成品粮油管理办法的通知》（长府办规〔2022〕3号）文件精神</w:t>
      </w:r>
      <w:r>
        <w:rPr>
          <w:rFonts w:hint="eastAsia" w:ascii="仿宋" w:hAnsi="仿宋" w:eastAsia="仿宋" w:cs="仿宋"/>
          <w:b w:val="0"/>
          <w:i w:val="0"/>
          <w:snapToGrid/>
          <w:color w:val="000000"/>
          <w:sz w:val="32"/>
          <w:szCs w:val="32"/>
          <w:shd w:val="clear" w:color="auto" w:fill="FFFFFF"/>
          <w:lang w:eastAsia="zh-CN"/>
        </w:rPr>
        <w:t>，</w:t>
      </w:r>
      <w:r>
        <w:rPr>
          <w:rFonts w:hint="eastAsia" w:ascii="仿宋" w:hAnsi="仿宋" w:eastAsia="仿宋" w:cs="仿宋"/>
          <w:b w:val="0"/>
          <w:i w:val="0"/>
          <w:snapToGrid/>
          <w:color w:val="000000"/>
          <w:sz w:val="32"/>
          <w:szCs w:val="32"/>
          <w:shd w:val="clear" w:color="auto" w:fill="FFFFFF"/>
          <w:lang w:val="en-US" w:eastAsia="zh-CN"/>
        </w:rPr>
        <w:t>结合我区</w:t>
      </w:r>
      <w:bookmarkStart w:id="0" w:name="_GoBack"/>
      <w:bookmarkEnd w:id="0"/>
      <w:r>
        <w:rPr>
          <w:rFonts w:hint="eastAsia" w:ascii="仿宋" w:hAnsi="仿宋" w:eastAsia="仿宋" w:cs="仿宋"/>
          <w:b w:val="0"/>
          <w:i w:val="0"/>
          <w:snapToGrid/>
          <w:color w:val="000000"/>
          <w:sz w:val="32"/>
          <w:szCs w:val="32"/>
          <w:shd w:val="clear" w:color="auto" w:fill="FFFFFF"/>
          <w:lang w:val="en-US" w:eastAsia="zh-CN"/>
        </w:rPr>
        <w:t>实际，</w:t>
      </w:r>
      <w:r>
        <w:rPr>
          <w:rFonts w:hint="eastAsia" w:ascii="仿宋" w:hAnsi="仿宋" w:eastAsia="仿宋" w:cs="仿宋"/>
          <w:b w:val="0"/>
          <w:i w:val="0"/>
          <w:snapToGrid/>
          <w:color w:val="000000"/>
          <w:sz w:val="32"/>
          <w:szCs w:val="32"/>
          <w:shd w:val="clear" w:color="auto" w:fill="FFFFFF"/>
          <w:lang w:eastAsia="zh-CN"/>
        </w:rPr>
        <w:t>制定本办法。</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651"/>
        <w:jc w:val="both"/>
        <w:rPr>
          <w:rFonts w:hint="eastAsia" w:ascii="仿宋" w:hAnsi="仿宋" w:eastAsia="仿宋" w:cs="仿宋"/>
          <w:b w:val="0"/>
          <w:i w:val="0"/>
          <w:snapToGrid/>
          <w:color w:val="000000"/>
          <w:sz w:val="32"/>
          <w:szCs w:val="32"/>
          <w:shd w:val="clear" w:color="auto" w:fill="FFFFFF"/>
          <w:lang w:eastAsia="zh-CN"/>
        </w:rPr>
      </w:pPr>
      <w:r>
        <w:rPr>
          <w:rFonts w:hint="eastAsia" w:ascii="宋体" w:hAnsi="宋体" w:eastAsia="宋体" w:cs="宋体"/>
          <w:b/>
          <w:bCs/>
          <w:i w:val="0"/>
          <w:snapToGrid/>
          <w:color w:val="000000"/>
          <w:sz w:val="32"/>
          <w:szCs w:val="32"/>
          <w:shd w:val="clear" w:color="auto" w:fill="FFFFFF"/>
          <w:lang w:eastAsia="zh-CN"/>
        </w:rPr>
        <w:t>第二条</w:t>
      </w:r>
      <w:r>
        <w:rPr>
          <w:rFonts w:hint="eastAsia" w:ascii="仿宋" w:hAnsi="仿宋" w:eastAsia="仿宋" w:cs="仿宋"/>
          <w:b w:val="0"/>
          <w:i w:val="0"/>
          <w:snapToGrid/>
          <w:color w:val="000000"/>
          <w:sz w:val="32"/>
          <w:szCs w:val="32"/>
          <w:shd w:val="clear" w:color="auto" w:fill="FFFFFF"/>
          <w:lang w:eastAsia="zh-CN"/>
        </w:rPr>
        <w:t xml:space="preserve"> 本办法所称区级应急储备粮油是区政府储备用于调节九台区粮食供求，稳定粮食市场，应对重大自然灾害或者其他突发事件等情况的粮油。</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651"/>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区级应急储备粮油管理权属于区政府。未经区政府批准，任何单位和个人无权动用。</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第三条</w:t>
      </w:r>
      <w:r>
        <w:rPr>
          <w:rFonts w:hint="eastAsia" w:ascii="仿宋" w:hAnsi="仿宋" w:eastAsia="仿宋" w:cs="仿宋"/>
          <w:b w:val="0"/>
          <w:i w:val="0"/>
          <w:snapToGrid/>
          <w:color w:val="000000"/>
          <w:sz w:val="32"/>
          <w:szCs w:val="32"/>
          <w:shd w:val="clear" w:color="auto" w:fill="FFFFFF"/>
          <w:lang w:eastAsia="zh-CN"/>
        </w:rPr>
        <w:t xml:space="preserve"> 应急储备粮油按照储粮于企、保证规模的原则，实行“政府委托、部门监管、企业承储”的管理方式。在日常情况下不干涉企业正常生产经营，粮油所有权属于企业，企业自行轮换，政府对预购应急储备粮油数量和质量进行监管。当应急情况发生时，企业必须按预购合同规定的数量和质量为政府提供成品粮油。</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 xml:space="preserve">第四条 </w:t>
      </w:r>
      <w:r>
        <w:rPr>
          <w:rFonts w:hint="eastAsia" w:ascii="仿宋" w:hAnsi="仿宋" w:eastAsia="仿宋" w:cs="仿宋"/>
          <w:b w:val="0"/>
          <w:i w:val="0"/>
          <w:snapToGrid/>
          <w:color w:val="000000"/>
          <w:sz w:val="32"/>
          <w:szCs w:val="32"/>
          <w:shd w:val="clear" w:color="auto" w:fill="FFFFFF"/>
          <w:lang w:eastAsia="zh-CN"/>
        </w:rPr>
        <w:t>区级应急储备粮油的计划、储存、动用及相关管理和监督等活动适用本办法。</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xml:space="preserve"> 　　</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center"/>
        <w:rPr>
          <w:rFonts w:hint="eastAsia" w:ascii="宋体" w:hAnsi="宋体" w:eastAsia="宋体" w:cs="宋体"/>
          <w:b/>
          <w:bCs/>
          <w:i w:val="0"/>
          <w:snapToGrid/>
          <w:color w:val="000000"/>
          <w:sz w:val="32"/>
          <w:szCs w:val="32"/>
          <w:shd w:val="clear" w:color="auto" w:fill="FFFFFF"/>
          <w:lang w:eastAsia="zh-CN"/>
        </w:rPr>
      </w:pPr>
      <w:r>
        <w:rPr>
          <w:rFonts w:hint="eastAsia" w:ascii="宋体" w:hAnsi="宋体" w:eastAsia="宋体" w:cs="宋体"/>
          <w:b/>
          <w:bCs/>
          <w:i w:val="0"/>
          <w:snapToGrid/>
          <w:color w:val="000000"/>
          <w:sz w:val="32"/>
          <w:szCs w:val="32"/>
          <w:shd w:val="clear" w:color="auto" w:fill="FFFFFF"/>
          <w:lang w:eastAsia="zh-CN"/>
        </w:rPr>
        <w:t>第二章　应急储备粮油的建立</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xml:space="preserve"> </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643" w:firstLineChars="200"/>
        <w:jc w:val="both"/>
        <w:rPr>
          <w:rFonts w:hint="eastAsia" w:ascii="仿宋" w:hAnsi="仿宋" w:eastAsia="仿宋" w:cs="仿宋"/>
          <w:b w:val="0"/>
          <w:i w:val="0"/>
          <w:snapToGrid/>
          <w:color w:val="000000"/>
          <w:sz w:val="32"/>
          <w:szCs w:val="32"/>
          <w:shd w:val="clear" w:color="auto" w:fill="FFFFFF"/>
          <w:lang w:val="en-US" w:eastAsia="zh-CN"/>
        </w:rPr>
      </w:pPr>
      <w:r>
        <w:rPr>
          <w:rFonts w:hint="eastAsia" w:ascii="宋体" w:hAnsi="宋体" w:eastAsia="宋体" w:cs="宋体"/>
          <w:b/>
          <w:bCs/>
          <w:i w:val="0"/>
          <w:snapToGrid/>
          <w:color w:val="000000"/>
          <w:sz w:val="32"/>
          <w:szCs w:val="32"/>
          <w:shd w:val="clear" w:color="auto" w:fill="FFFFFF"/>
          <w:lang w:eastAsia="zh-CN"/>
        </w:rPr>
        <w:t>第</w:t>
      </w:r>
      <w:r>
        <w:rPr>
          <w:rFonts w:hint="eastAsia" w:ascii="宋体" w:hAnsi="宋体" w:cs="宋体"/>
          <w:b/>
          <w:bCs/>
          <w:i w:val="0"/>
          <w:snapToGrid/>
          <w:color w:val="000000"/>
          <w:sz w:val="32"/>
          <w:szCs w:val="32"/>
          <w:shd w:val="clear" w:color="auto" w:fill="FFFFFF"/>
          <w:lang w:val="en-US" w:eastAsia="zh-CN"/>
        </w:rPr>
        <w:t>五</w:t>
      </w:r>
      <w:r>
        <w:rPr>
          <w:rFonts w:hint="eastAsia" w:ascii="宋体" w:hAnsi="宋体" w:eastAsia="宋体" w:cs="宋体"/>
          <w:b/>
          <w:bCs/>
          <w:i w:val="0"/>
          <w:snapToGrid/>
          <w:color w:val="000000"/>
          <w:sz w:val="32"/>
          <w:szCs w:val="32"/>
          <w:shd w:val="clear" w:color="auto" w:fill="FFFFFF"/>
          <w:lang w:eastAsia="zh-CN"/>
        </w:rPr>
        <w:t>条</w:t>
      </w:r>
      <w:r>
        <w:rPr>
          <w:rFonts w:hint="eastAsia" w:ascii="宋体" w:hAnsi="宋体" w:eastAsia="宋体" w:cs="宋体"/>
          <w:b/>
          <w:bCs/>
          <w:i w:val="0"/>
          <w:snapToGrid/>
          <w:color w:val="000000"/>
          <w:sz w:val="32"/>
          <w:szCs w:val="32"/>
          <w:shd w:val="clear" w:color="auto" w:fill="FFFFFF"/>
          <w:lang w:val="en-US" w:eastAsia="zh-CN"/>
        </w:rPr>
        <w:t xml:space="preserve"> </w:t>
      </w:r>
      <w:r>
        <w:rPr>
          <w:rFonts w:hint="eastAsia" w:ascii="仿宋" w:hAnsi="仿宋" w:eastAsia="仿宋" w:cs="仿宋"/>
          <w:b w:val="0"/>
          <w:i w:val="0"/>
          <w:snapToGrid/>
          <w:color w:val="000000"/>
          <w:sz w:val="32"/>
          <w:szCs w:val="32"/>
          <w:shd w:val="clear" w:color="auto" w:fill="FFFFFF"/>
          <w:lang w:eastAsia="zh-CN"/>
        </w:rPr>
        <w:t>区级应急</w:t>
      </w:r>
      <w:r>
        <w:rPr>
          <w:rFonts w:hint="eastAsia" w:ascii="仿宋" w:hAnsi="仿宋" w:eastAsia="仿宋" w:cs="仿宋"/>
          <w:b w:val="0"/>
          <w:i w:val="0"/>
          <w:snapToGrid/>
          <w:color w:val="000000"/>
          <w:sz w:val="32"/>
          <w:szCs w:val="32"/>
          <w:shd w:val="clear" w:color="auto" w:fill="FFFFFF"/>
          <w:lang w:val="en-US" w:eastAsia="zh-CN"/>
        </w:rPr>
        <w:t>储备粮油品种为大米（稻谷）和食用油，质量符合国家标准要求。按照国家和省、市政府的有关要求，根据我区城乡人口数量，确定我区应急储备粮油的天数和规模。</w:t>
      </w:r>
    </w:p>
    <w:p>
      <w:pPr>
        <w:numPr>
          <w:ilvl w:val="0"/>
          <w:numId w:val="0"/>
        </w:num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642"/>
        <w:jc w:val="both"/>
        <w:rPr>
          <w:rFonts w:hint="eastAsia" w:ascii="仿宋" w:hAnsi="仿宋" w:eastAsia="仿宋" w:cs="仿宋"/>
          <w:b w:val="0"/>
          <w:i w:val="0"/>
          <w:snapToGrid/>
          <w:color w:val="000000"/>
          <w:sz w:val="32"/>
          <w:szCs w:val="32"/>
          <w:shd w:val="clear" w:color="auto" w:fill="FFFFFF"/>
          <w:lang w:eastAsia="zh-CN"/>
        </w:rPr>
      </w:pPr>
      <w:r>
        <w:rPr>
          <w:rFonts w:hint="eastAsia" w:ascii="宋体" w:hAnsi="宋体" w:eastAsia="宋体" w:cs="宋体"/>
          <w:b/>
          <w:bCs/>
          <w:i w:val="0"/>
          <w:snapToGrid/>
          <w:color w:val="000000"/>
          <w:sz w:val="32"/>
          <w:szCs w:val="32"/>
          <w:shd w:val="clear" w:color="auto" w:fill="FFFFFF"/>
          <w:lang w:eastAsia="zh-CN"/>
        </w:rPr>
        <w:t>第</w:t>
      </w:r>
      <w:r>
        <w:rPr>
          <w:rFonts w:hint="eastAsia" w:ascii="宋体" w:hAnsi="宋体" w:cs="宋体"/>
          <w:b/>
          <w:bCs/>
          <w:i w:val="0"/>
          <w:snapToGrid/>
          <w:color w:val="000000"/>
          <w:sz w:val="32"/>
          <w:szCs w:val="32"/>
          <w:shd w:val="clear" w:color="auto" w:fill="FFFFFF"/>
          <w:lang w:eastAsia="zh-CN"/>
        </w:rPr>
        <w:t>六</w:t>
      </w:r>
      <w:r>
        <w:rPr>
          <w:rFonts w:hint="eastAsia" w:ascii="宋体" w:hAnsi="宋体" w:eastAsia="宋体" w:cs="宋体"/>
          <w:b/>
          <w:bCs/>
          <w:i w:val="0"/>
          <w:snapToGrid/>
          <w:color w:val="000000"/>
          <w:sz w:val="32"/>
          <w:szCs w:val="32"/>
          <w:shd w:val="clear" w:color="auto" w:fill="FFFFFF"/>
          <w:lang w:eastAsia="zh-CN"/>
        </w:rPr>
        <w:t>条</w:t>
      </w:r>
      <w:r>
        <w:rPr>
          <w:rFonts w:hint="eastAsia" w:ascii="仿宋" w:hAnsi="仿宋" w:eastAsia="仿宋" w:cs="仿宋"/>
          <w:b w:val="0"/>
          <w:i w:val="0"/>
          <w:snapToGrid/>
          <w:color w:val="000000"/>
          <w:sz w:val="32"/>
          <w:szCs w:val="32"/>
          <w:shd w:val="clear" w:color="auto" w:fill="FFFFFF"/>
          <w:lang w:eastAsia="zh-CN"/>
        </w:rPr>
        <w:t xml:space="preserve"> 储存形式。本着节约、灵活、实效的原则，采取提前预购—锁定库存—政府监管的模式。与承储企业签订预购合同，落实应急储备粮油数量，每年给予承储企业一定的费用补贴。</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643" w:firstLineChars="200"/>
        <w:jc w:val="both"/>
        <w:rPr>
          <w:rFonts w:hint="eastAsia" w:ascii="仿宋" w:hAnsi="仿宋" w:eastAsia="仿宋" w:cs="仿宋"/>
          <w:b w:val="0"/>
          <w:i w:val="0"/>
          <w:snapToGrid/>
          <w:color w:val="000000"/>
          <w:sz w:val="32"/>
          <w:szCs w:val="32"/>
          <w:shd w:val="clear" w:color="auto" w:fill="FFFFFF"/>
          <w:lang w:eastAsia="zh-CN"/>
        </w:rPr>
      </w:pPr>
      <w:r>
        <w:rPr>
          <w:rFonts w:hint="eastAsia" w:ascii="宋体" w:hAnsi="宋体" w:eastAsia="宋体" w:cs="宋体"/>
          <w:b/>
          <w:bCs/>
          <w:i w:val="0"/>
          <w:snapToGrid/>
          <w:color w:val="000000"/>
          <w:sz w:val="32"/>
          <w:szCs w:val="32"/>
          <w:shd w:val="clear" w:color="auto" w:fill="FFFFFF"/>
          <w:lang w:eastAsia="zh-CN"/>
        </w:rPr>
        <w:t>第</w:t>
      </w:r>
      <w:r>
        <w:rPr>
          <w:rFonts w:hint="eastAsia" w:ascii="宋体" w:hAnsi="宋体" w:cs="宋体"/>
          <w:b/>
          <w:bCs/>
          <w:i w:val="0"/>
          <w:snapToGrid/>
          <w:color w:val="000000"/>
          <w:sz w:val="32"/>
          <w:szCs w:val="32"/>
          <w:shd w:val="clear" w:color="auto" w:fill="FFFFFF"/>
          <w:lang w:eastAsia="zh-CN"/>
        </w:rPr>
        <w:t>七</w:t>
      </w:r>
      <w:r>
        <w:rPr>
          <w:rFonts w:hint="eastAsia" w:ascii="宋体" w:hAnsi="宋体" w:eastAsia="宋体" w:cs="宋体"/>
          <w:b/>
          <w:bCs/>
          <w:i w:val="0"/>
          <w:snapToGrid/>
          <w:color w:val="000000"/>
          <w:sz w:val="32"/>
          <w:szCs w:val="32"/>
          <w:shd w:val="clear" w:color="auto" w:fill="FFFFFF"/>
          <w:lang w:eastAsia="zh-CN"/>
        </w:rPr>
        <w:t>条</w:t>
      </w:r>
      <w:r>
        <w:rPr>
          <w:rFonts w:hint="eastAsia" w:ascii="仿宋" w:hAnsi="仿宋" w:eastAsia="仿宋" w:cs="仿宋"/>
          <w:b w:val="0"/>
          <w:i w:val="0"/>
          <w:snapToGrid/>
          <w:color w:val="000000"/>
          <w:sz w:val="32"/>
          <w:szCs w:val="32"/>
          <w:shd w:val="clear" w:color="auto" w:fill="FFFFFF"/>
          <w:lang w:eastAsia="zh-CN"/>
        </w:rPr>
        <w:t xml:space="preserve"> 区粮食</w:t>
      </w:r>
      <w:r>
        <w:rPr>
          <w:rFonts w:hint="eastAsia" w:ascii="仿宋" w:hAnsi="仿宋" w:eastAsia="仿宋" w:cs="仿宋"/>
          <w:b w:val="0"/>
          <w:i w:val="0"/>
          <w:snapToGrid/>
          <w:color w:val="000000"/>
          <w:sz w:val="32"/>
          <w:szCs w:val="32"/>
          <w:shd w:val="clear" w:color="auto" w:fill="FFFFFF"/>
          <w:lang w:val="en-US" w:eastAsia="zh-CN"/>
        </w:rPr>
        <w:t>和物资储备</w:t>
      </w:r>
      <w:r>
        <w:rPr>
          <w:rFonts w:hint="eastAsia" w:ascii="仿宋" w:hAnsi="仿宋" w:eastAsia="仿宋" w:cs="仿宋"/>
          <w:b w:val="0"/>
          <w:i w:val="0"/>
          <w:snapToGrid/>
          <w:color w:val="000000"/>
          <w:sz w:val="32"/>
          <w:szCs w:val="32"/>
          <w:shd w:val="clear" w:color="auto" w:fill="FFFFFF"/>
          <w:lang w:eastAsia="zh-CN"/>
        </w:rPr>
        <w:t>局根据确定的全区应急储备成品粮油规模，按预计费用补贴标准计算全年补贴金额，列入区粮食和物资储备局年度部门预算。</w:t>
      </w:r>
    </w:p>
    <w:p>
      <w:pPr>
        <w:numPr>
          <w:ilvl w:val="0"/>
          <w:numId w:val="0"/>
        </w:num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642"/>
        <w:jc w:val="both"/>
        <w:rPr>
          <w:rFonts w:hint="eastAsia" w:ascii="仿宋" w:hAnsi="仿宋" w:eastAsia="仿宋" w:cs="仿宋"/>
          <w:b w:val="0"/>
          <w:i w:val="0"/>
          <w:snapToGrid/>
          <w:color w:val="000000"/>
          <w:sz w:val="32"/>
          <w:szCs w:val="32"/>
          <w:shd w:val="clear" w:color="auto" w:fill="FFFFFF"/>
          <w:lang w:val="en-US" w:eastAsia="zh-CN"/>
        </w:rPr>
      </w:pPr>
      <w:r>
        <w:rPr>
          <w:rFonts w:hint="eastAsia" w:ascii="仿宋" w:hAnsi="仿宋" w:eastAsia="仿宋" w:cs="仿宋"/>
          <w:b w:val="0"/>
          <w:i w:val="0"/>
          <w:snapToGrid/>
          <w:color w:val="000000"/>
          <w:sz w:val="32"/>
          <w:szCs w:val="32"/>
          <w:shd w:val="clear" w:color="auto" w:fill="FFFFFF"/>
          <w:lang w:eastAsia="zh-CN"/>
        </w:rPr>
        <w:t>承担应急储备粮油的企业可以根据企业自身的实际情况和储存条件</w:t>
      </w:r>
      <w:r>
        <w:rPr>
          <w:rFonts w:hint="eastAsia" w:ascii="仿宋" w:hAnsi="仿宋" w:eastAsia="仿宋" w:cs="仿宋"/>
          <w:b w:val="0"/>
          <w:i w:val="0"/>
          <w:snapToGrid/>
          <w:color w:val="000000"/>
          <w:sz w:val="32"/>
          <w:szCs w:val="32"/>
          <w:shd w:val="clear" w:color="auto" w:fill="FFFFFF"/>
          <w:lang w:val="en-US" w:eastAsia="zh-CN"/>
        </w:rPr>
        <w:t>建立粮油库存，原则上应当至少保持满足一天供应的成品粮油库存量。</w:t>
      </w:r>
    </w:p>
    <w:p>
      <w:pPr>
        <w:numPr>
          <w:ilvl w:val="0"/>
          <w:numId w:val="0"/>
        </w:num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642"/>
        <w:jc w:val="both"/>
        <w:rPr>
          <w:rFonts w:hint="default" w:ascii="仿宋" w:hAnsi="仿宋" w:eastAsia="仿宋" w:cs="仿宋"/>
          <w:b w:val="0"/>
          <w:i w:val="0"/>
          <w:snapToGrid/>
          <w:color w:val="000000"/>
          <w:sz w:val="32"/>
          <w:szCs w:val="32"/>
          <w:shd w:val="clear" w:color="auto" w:fill="FFFFFF"/>
          <w:lang w:val="en-US" w:eastAsia="zh-CN"/>
        </w:rPr>
      </w:pP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center"/>
        <w:rPr>
          <w:rFonts w:hint="eastAsia" w:ascii="宋体" w:hAnsi="宋体" w:eastAsia="宋体" w:cs="宋体"/>
          <w:b/>
          <w:bCs/>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第三章　应急储备粮油的储存</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center"/>
        <w:rPr>
          <w:rFonts w:hint="eastAsia" w:ascii="宋体" w:hAnsi="宋体" w:eastAsia="宋体" w:cs="宋体"/>
          <w:b/>
          <w:bCs/>
          <w:i w:val="0"/>
          <w:snapToGrid/>
          <w:color w:val="000000"/>
          <w:sz w:val="32"/>
          <w:szCs w:val="32"/>
          <w:shd w:val="clear" w:color="auto" w:fill="FFFFFF"/>
          <w:lang w:eastAsia="zh-CN"/>
        </w:rPr>
      </w:pP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第</w:t>
      </w:r>
      <w:r>
        <w:rPr>
          <w:rFonts w:hint="eastAsia" w:ascii="宋体" w:hAnsi="宋体" w:eastAsia="宋体" w:cs="宋体"/>
          <w:b/>
          <w:bCs/>
          <w:i w:val="0"/>
          <w:snapToGrid/>
          <w:color w:val="000000"/>
          <w:sz w:val="32"/>
          <w:szCs w:val="32"/>
          <w:shd w:val="clear" w:color="auto" w:fill="FFFFFF"/>
          <w:lang w:val="en-US" w:eastAsia="zh-CN"/>
        </w:rPr>
        <w:t>八</w:t>
      </w:r>
      <w:r>
        <w:rPr>
          <w:rFonts w:hint="eastAsia" w:ascii="宋体" w:hAnsi="宋体" w:eastAsia="宋体" w:cs="宋体"/>
          <w:b/>
          <w:bCs/>
          <w:i w:val="0"/>
          <w:snapToGrid/>
          <w:color w:val="000000"/>
          <w:sz w:val="32"/>
          <w:szCs w:val="32"/>
          <w:shd w:val="clear" w:color="auto" w:fill="FFFFFF"/>
          <w:lang w:eastAsia="zh-CN"/>
        </w:rPr>
        <w:t>条</w:t>
      </w:r>
      <w:r>
        <w:rPr>
          <w:rFonts w:hint="eastAsia" w:ascii="仿宋" w:hAnsi="仿宋" w:eastAsia="仿宋" w:cs="仿宋"/>
          <w:b w:val="0"/>
          <w:i w:val="0"/>
          <w:snapToGrid/>
          <w:color w:val="000000"/>
          <w:sz w:val="32"/>
          <w:szCs w:val="32"/>
          <w:shd w:val="clear" w:color="auto" w:fill="FFFFFF"/>
          <w:lang w:eastAsia="zh-CN"/>
        </w:rPr>
        <w:t xml:space="preserve"> 承储企业资质条件</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651"/>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（一）能够认真执行《九台区粮油应急预案》，并按照承储合同履行责任，服从区政府相关部门对应急储备成品粮油的管理。</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651"/>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根据储备要求，综合考虑企业信誉、运距等因素，选择符合储备条件的企业。</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（二）库容至少要达到承储任务的规模，仓库条件为符合国家标准和技术规范的库房，符合《粮油仓储管理办法》关于污染源、危险源安全距离的规定。</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（三）承储企业粮油日生产加工能力</w:t>
      </w:r>
      <w:r>
        <w:rPr>
          <w:rFonts w:hint="eastAsia" w:ascii="仿宋" w:hAnsi="仿宋" w:eastAsia="仿宋" w:cs="仿宋"/>
          <w:b w:val="0"/>
          <w:i w:val="0"/>
          <w:snapToGrid/>
          <w:color w:val="000000"/>
          <w:sz w:val="32"/>
          <w:szCs w:val="32"/>
          <w:shd w:val="clear" w:color="auto" w:fill="FFFFFF"/>
          <w:lang w:val="en-US" w:eastAsia="zh-CN"/>
        </w:rPr>
        <w:t>能够满足应急粮油储备的要求</w:t>
      </w:r>
      <w:r>
        <w:rPr>
          <w:rFonts w:hint="eastAsia" w:ascii="仿宋" w:hAnsi="仿宋" w:eastAsia="仿宋" w:cs="仿宋"/>
          <w:b w:val="0"/>
          <w:i w:val="0"/>
          <w:snapToGrid/>
          <w:color w:val="000000"/>
          <w:sz w:val="32"/>
          <w:szCs w:val="32"/>
          <w:shd w:val="clear" w:color="auto" w:fill="FFFFFF"/>
          <w:lang w:eastAsia="zh-CN"/>
        </w:rPr>
        <w:t>，且安全生产措施齐全。</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（四）企业内部规章制度健全，实行规范化管理，信誉良好，无违法经营记录。</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第</w:t>
      </w:r>
      <w:r>
        <w:rPr>
          <w:rFonts w:hint="eastAsia" w:ascii="宋体" w:hAnsi="宋体" w:eastAsia="宋体" w:cs="宋体"/>
          <w:b/>
          <w:bCs/>
          <w:i w:val="0"/>
          <w:snapToGrid/>
          <w:color w:val="000000"/>
          <w:sz w:val="32"/>
          <w:szCs w:val="32"/>
          <w:shd w:val="clear" w:color="auto" w:fill="FFFFFF"/>
          <w:lang w:val="en-US" w:eastAsia="zh-CN"/>
        </w:rPr>
        <w:t>九</w:t>
      </w:r>
      <w:r>
        <w:rPr>
          <w:rFonts w:hint="eastAsia" w:ascii="宋体" w:hAnsi="宋体" w:eastAsia="宋体" w:cs="宋体"/>
          <w:b/>
          <w:bCs/>
          <w:i w:val="0"/>
          <w:snapToGrid/>
          <w:color w:val="000000"/>
          <w:sz w:val="32"/>
          <w:szCs w:val="32"/>
          <w:shd w:val="clear" w:color="auto" w:fill="FFFFFF"/>
          <w:lang w:eastAsia="zh-CN"/>
        </w:rPr>
        <w:t>条</w:t>
      </w:r>
      <w:r>
        <w:rPr>
          <w:rFonts w:hint="eastAsia" w:ascii="仿宋" w:hAnsi="仿宋" w:eastAsia="仿宋" w:cs="仿宋"/>
          <w:b w:val="0"/>
          <w:i w:val="0"/>
          <w:snapToGrid/>
          <w:color w:val="000000"/>
          <w:sz w:val="32"/>
          <w:szCs w:val="32"/>
          <w:shd w:val="clear" w:color="auto" w:fill="FFFFFF"/>
          <w:lang w:eastAsia="zh-CN"/>
        </w:rPr>
        <w:t xml:space="preserve"> </w:t>
      </w:r>
      <w:r>
        <w:rPr>
          <w:rFonts w:hint="eastAsia" w:ascii="仿宋" w:hAnsi="仿宋" w:eastAsia="仿宋" w:cs="仿宋"/>
          <w:b w:val="0"/>
          <w:i w:val="0"/>
          <w:snapToGrid/>
          <w:color w:val="000000"/>
          <w:sz w:val="32"/>
          <w:szCs w:val="32"/>
          <w:shd w:val="clear" w:color="auto" w:fill="FFFFFF"/>
          <w:lang w:val="en-US" w:eastAsia="zh-CN"/>
        </w:rPr>
        <w:t>区粮食和物资储备局协调区财政局，综合考虑企业的生产能力、信誉、运输距离等因素，采取公平、公正的方式择优确定承储企业，符合政府集中采购条件的采取政府集中采购方式。</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第十条</w:t>
      </w:r>
      <w:r>
        <w:rPr>
          <w:rFonts w:hint="eastAsia" w:ascii="仿宋" w:hAnsi="仿宋" w:eastAsia="仿宋" w:cs="仿宋"/>
          <w:b w:val="0"/>
          <w:i w:val="0"/>
          <w:snapToGrid/>
          <w:color w:val="000000"/>
          <w:sz w:val="32"/>
          <w:szCs w:val="32"/>
          <w:shd w:val="clear" w:color="auto" w:fill="FFFFFF"/>
          <w:lang w:eastAsia="zh-CN"/>
        </w:rPr>
        <w:t xml:space="preserve"> 承储企业要管理好储备粮油，确保应急储备粮油数量真实、质量良好、储存安全、管理规范、保障供应。</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第十</w:t>
      </w:r>
      <w:r>
        <w:rPr>
          <w:rFonts w:hint="eastAsia" w:ascii="宋体" w:hAnsi="宋体" w:eastAsia="宋体" w:cs="宋体"/>
          <w:b/>
          <w:bCs/>
          <w:i w:val="0"/>
          <w:snapToGrid/>
          <w:color w:val="000000"/>
          <w:sz w:val="32"/>
          <w:szCs w:val="32"/>
          <w:shd w:val="clear" w:color="auto" w:fill="FFFFFF"/>
          <w:lang w:val="en-US" w:eastAsia="zh-CN"/>
        </w:rPr>
        <w:t>一</w:t>
      </w:r>
      <w:r>
        <w:rPr>
          <w:rFonts w:hint="eastAsia" w:ascii="宋体" w:hAnsi="宋体" w:eastAsia="宋体" w:cs="宋体"/>
          <w:b/>
          <w:bCs/>
          <w:i w:val="0"/>
          <w:snapToGrid/>
          <w:color w:val="000000"/>
          <w:sz w:val="32"/>
          <w:szCs w:val="32"/>
          <w:shd w:val="clear" w:color="auto" w:fill="FFFFFF"/>
          <w:lang w:eastAsia="zh-CN"/>
        </w:rPr>
        <w:t>条</w:t>
      </w:r>
      <w:r>
        <w:rPr>
          <w:rFonts w:hint="eastAsia" w:ascii="仿宋" w:hAnsi="仿宋" w:eastAsia="仿宋" w:cs="仿宋"/>
          <w:b w:val="0"/>
          <w:i w:val="0"/>
          <w:snapToGrid/>
          <w:color w:val="000000"/>
          <w:sz w:val="32"/>
          <w:szCs w:val="32"/>
          <w:shd w:val="clear" w:color="auto" w:fill="FFFFFF"/>
          <w:lang w:eastAsia="zh-CN"/>
        </w:rPr>
        <w:t xml:space="preserve"> 承储企业要按照相关要求，接受区粮食</w:t>
      </w:r>
      <w:r>
        <w:rPr>
          <w:rFonts w:hint="eastAsia" w:ascii="仿宋" w:hAnsi="仿宋" w:eastAsia="仿宋" w:cs="仿宋"/>
          <w:b w:val="0"/>
          <w:i w:val="0"/>
          <w:snapToGrid/>
          <w:color w:val="000000"/>
          <w:sz w:val="32"/>
          <w:szCs w:val="32"/>
          <w:shd w:val="clear" w:color="auto" w:fill="FFFFFF"/>
          <w:lang w:val="en-US" w:eastAsia="zh-CN"/>
        </w:rPr>
        <w:t>和物资储备</w:t>
      </w:r>
      <w:r>
        <w:rPr>
          <w:rFonts w:hint="eastAsia" w:ascii="仿宋" w:hAnsi="仿宋" w:eastAsia="仿宋" w:cs="仿宋"/>
          <w:b w:val="0"/>
          <w:i w:val="0"/>
          <w:snapToGrid/>
          <w:color w:val="000000"/>
          <w:sz w:val="32"/>
          <w:szCs w:val="32"/>
          <w:shd w:val="clear" w:color="auto" w:fill="FFFFFF"/>
          <w:lang w:eastAsia="zh-CN"/>
        </w:rPr>
        <w:t>局对应急储备粮油的监管。</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第十</w:t>
      </w:r>
      <w:r>
        <w:rPr>
          <w:rFonts w:hint="eastAsia" w:ascii="宋体" w:hAnsi="宋体" w:eastAsia="宋体" w:cs="宋体"/>
          <w:b/>
          <w:bCs/>
          <w:i w:val="0"/>
          <w:snapToGrid/>
          <w:color w:val="000000"/>
          <w:sz w:val="32"/>
          <w:szCs w:val="32"/>
          <w:shd w:val="clear" w:color="auto" w:fill="FFFFFF"/>
          <w:lang w:val="en-US" w:eastAsia="zh-CN"/>
        </w:rPr>
        <w:t>二</w:t>
      </w:r>
      <w:r>
        <w:rPr>
          <w:rFonts w:hint="eastAsia" w:ascii="宋体" w:hAnsi="宋体" w:eastAsia="宋体" w:cs="宋体"/>
          <w:b/>
          <w:bCs/>
          <w:i w:val="0"/>
          <w:snapToGrid/>
          <w:color w:val="000000"/>
          <w:sz w:val="32"/>
          <w:szCs w:val="32"/>
          <w:shd w:val="clear" w:color="auto" w:fill="FFFFFF"/>
          <w:lang w:eastAsia="zh-CN"/>
        </w:rPr>
        <w:t>条</w:t>
      </w:r>
      <w:r>
        <w:rPr>
          <w:rFonts w:hint="eastAsia" w:ascii="仿宋" w:hAnsi="仿宋" w:eastAsia="仿宋" w:cs="仿宋"/>
          <w:b w:val="0"/>
          <w:i w:val="0"/>
          <w:snapToGrid/>
          <w:color w:val="000000"/>
          <w:sz w:val="32"/>
          <w:szCs w:val="32"/>
          <w:shd w:val="clear" w:color="auto" w:fill="FFFFFF"/>
          <w:lang w:eastAsia="zh-CN"/>
        </w:rPr>
        <w:t xml:space="preserve"> 承储企业要保证应急储备粮油质量卫生符合国家标准。</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第十</w:t>
      </w:r>
      <w:r>
        <w:rPr>
          <w:rFonts w:hint="eastAsia" w:ascii="宋体" w:hAnsi="宋体" w:eastAsia="宋体" w:cs="宋体"/>
          <w:b/>
          <w:bCs/>
          <w:i w:val="0"/>
          <w:snapToGrid/>
          <w:color w:val="000000"/>
          <w:sz w:val="32"/>
          <w:szCs w:val="32"/>
          <w:shd w:val="clear" w:color="auto" w:fill="FFFFFF"/>
          <w:lang w:val="en-US" w:eastAsia="zh-CN"/>
        </w:rPr>
        <w:t>三</w:t>
      </w:r>
      <w:r>
        <w:rPr>
          <w:rFonts w:hint="eastAsia" w:ascii="宋体" w:hAnsi="宋体" w:eastAsia="宋体" w:cs="宋体"/>
          <w:b/>
          <w:bCs/>
          <w:i w:val="0"/>
          <w:snapToGrid/>
          <w:color w:val="000000"/>
          <w:sz w:val="32"/>
          <w:szCs w:val="32"/>
          <w:shd w:val="clear" w:color="auto" w:fill="FFFFFF"/>
          <w:lang w:eastAsia="zh-CN"/>
        </w:rPr>
        <w:t xml:space="preserve">条 </w:t>
      </w:r>
      <w:r>
        <w:rPr>
          <w:rFonts w:hint="eastAsia" w:ascii="仿宋" w:hAnsi="仿宋" w:eastAsia="仿宋" w:cs="仿宋"/>
          <w:b w:val="0"/>
          <w:i w:val="0"/>
          <w:snapToGrid/>
          <w:color w:val="000000"/>
          <w:sz w:val="32"/>
          <w:szCs w:val="32"/>
          <w:shd w:val="clear" w:color="auto" w:fill="FFFFFF"/>
          <w:lang w:eastAsia="zh-CN"/>
        </w:rPr>
        <w:t>承储企业实际储存的粮油库存数量（包括原粮和成品粮油，其中原粮按一定比例折合成品粮油）原则上不能少于合同签订的预购数量。</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xml:space="preserve"> </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center"/>
        <w:rPr>
          <w:rFonts w:hint="eastAsia" w:ascii="宋体" w:hAnsi="宋体" w:eastAsia="宋体" w:cs="宋体"/>
          <w:b/>
          <w:bCs/>
          <w:i w:val="0"/>
          <w:snapToGrid/>
          <w:color w:val="000000"/>
          <w:sz w:val="32"/>
          <w:szCs w:val="32"/>
          <w:shd w:val="clear" w:color="auto" w:fill="FFFFFF"/>
          <w:lang w:eastAsia="zh-CN"/>
        </w:rPr>
      </w:pPr>
      <w:r>
        <w:rPr>
          <w:rFonts w:hint="eastAsia" w:ascii="宋体" w:hAnsi="宋体" w:eastAsia="宋体" w:cs="宋体"/>
          <w:b/>
          <w:bCs/>
          <w:i w:val="0"/>
          <w:snapToGrid/>
          <w:color w:val="000000"/>
          <w:sz w:val="32"/>
          <w:szCs w:val="32"/>
          <w:shd w:val="clear" w:color="auto" w:fill="FFFFFF"/>
          <w:lang w:eastAsia="zh-CN"/>
        </w:rPr>
        <w:t>第四章　应急储备粮油的补贴</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xml:space="preserve"> </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第十</w:t>
      </w:r>
      <w:r>
        <w:rPr>
          <w:rFonts w:hint="eastAsia" w:ascii="宋体" w:hAnsi="宋体" w:eastAsia="宋体" w:cs="宋体"/>
          <w:b/>
          <w:bCs/>
          <w:i w:val="0"/>
          <w:snapToGrid/>
          <w:color w:val="000000"/>
          <w:sz w:val="32"/>
          <w:szCs w:val="32"/>
          <w:shd w:val="clear" w:color="auto" w:fill="FFFFFF"/>
          <w:lang w:val="en-US" w:eastAsia="zh-CN"/>
        </w:rPr>
        <w:t>四</w:t>
      </w:r>
      <w:r>
        <w:rPr>
          <w:rFonts w:hint="eastAsia" w:ascii="宋体" w:hAnsi="宋体" w:eastAsia="宋体" w:cs="宋体"/>
          <w:b/>
          <w:bCs/>
          <w:i w:val="0"/>
          <w:snapToGrid/>
          <w:color w:val="000000"/>
          <w:sz w:val="32"/>
          <w:szCs w:val="32"/>
          <w:shd w:val="clear" w:color="auto" w:fill="FFFFFF"/>
          <w:lang w:eastAsia="zh-CN"/>
        </w:rPr>
        <w:t>条</w:t>
      </w:r>
      <w:r>
        <w:rPr>
          <w:rFonts w:hint="eastAsia" w:ascii="仿宋" w:hAnsi="仿宋" w:eastAsia="仿宋" w:cs="仿宋"/>
          <w:b w:val="0"/>
          <w:i w:val="0"/>
          <w:snapToGrid/>
          <w:color w:val="000000"/>
          <w:sz w:val="32"/>
          <w:szCs w:val="32"/>
          <w:shd w:val="clear" w:color="auto" w:fill="FFFFFF"/>
          <w:lang w:eastAsia="zh-CN"/>
        </w:rPr>
        <w:t xml:space="preserve"> 应急储备粮油预购补贴统一</w:t>
      </w:r>
      <w:r>
        <w:rPr>
          <w:rFonts w:hint="eastAsia" w:ascii="仿宋" w:hAnsi="仿宋" w:eastAsia="仿宋" w:cs="仿宋"/>
          <w:b w:val="0"/>
          <w:i w:val="0"/>
          <w:snapToGrid/>
          <w:color w:val="000000"/>
          <w:sz w:val="32"/>
          <w:szCs w:val="32"/>
          <w:shd w:val="clear" w:color="auto" w:fill="FFFFFF"/>
          <w:lang w:val="en-US" w:eastAsia="zh-CN"/>
        </w:rPr>
        <w:t>按成品粮油数量计算，标准为</w:t>
      </w:r>
      <w:r>
        <w:rPr>
          <w:rFonts w:hint="eastAsia" w:ascii="仿宋" w:hAnsi="仿宋" w:eastAsia="仿宋" w:cs="仿宋"/>
          <w:b w:val="0"/>
          <w:i w:val="0"/>
          <w:snapToGrid/>
          <w:color w:val="000000"/>
          <w:sz w:val="32"/>
          <w:szCs w:val="32"/>
          <w:shd w:val="clear" w:color="auto" w:fill="FFFFFF"/>
          <w:lang w:eastAsia="zh-CN"/>
        </w:rPr>
        <w:t>大米每年每吨补贴</w:t>
      </w:r>
      <w:r>
        <w:rPr>
          <w:rFonts w:hint="eastAsia" w:ascii="仿宋" w:hAnsi="仿宋" w:eastAsia="仿宋" w:cs="仿宋"/>
          <w:b w:val="0"/>
          <w:i w:val="0"/>
          <w:snapToGrid/>
          <w:color w:val="000000"/>
          <w:sz w:val="32"/>
          <w:szCs w:val="32"/>
          <w:shd w:val="clear" w:color="auto" w:fill="FFFFFF"/>
          <w:lang w:val="en-US" w:eastAsia="zh-CN"/>
        </w:rPr>
        <w:t>90</w:t>
      </w:r>
      <w:r>
        <w:rPr>
          <w:rFonts w:hint="eastAsia" w:ascii="仿宋" w:hAnsi="仿宋" w:eastAsia="仿宋" w:cs="仿宋"/>
          <w:b w:val="0"/>
          <w:i w:val="0"/>
          <w:snapToGrid/>
          <w:color w:val="000000"/>
          <w:sz w:val="32"/>
          <w:szCs w:val="32"/>
          <w:shd w:val="clear" w:color="auto" w:fill="FFFFFF"/>
          <w:lang w:eastAsia="zh-CN"/>
        </w:rPr>
        <w:t>元，食用油每年每吨补贴100元</w:t>
      </w:r>
      <w:r>
        <w:rPr>
          <w:rFonts w:hint="eastAsia" w:ascii="仿宋" w:hAnsi="仿宋" w:eastAsia="仿宋" w:cs="仿宋"/>
          <w:b w:val="0"/>
          <w:i w:val="0"/>
          <w:snapToGrid/>
          <w:color w:val="000000"/>
          <w:sz w:val="32"/>
          <w:szCs w:val="32"/>
          <w:shd w:val="clear" w:color="auto" w:fill="FFFFFF"/>
          <w:lang w:val="en-US" w:eastAsia="zh-CN"/>
        </w:rPr>
        <w:t>执行</w:t>
      </w:r>
      <w:r>
        <w:rPr>
          <w:rFonts w:hint="eastAsia" w:ascii="仿宋" w:hAnsi="仿宋" w:eastAsia="仿宋" w:cs="仿宋"/>
          <w:b w:val="0"/>
          <w:i w:val="0"/>
          <w:snapToGrid/>
          <w:color w:val="000000"/>
          <w:sz w:val="32"/>
          <w:szCs w:val="32"/>
          <w:shd w:val="clear" w:color="auto" w:fill="FFFFFF"/>
          <w:lang w:eastAsia="zh-CN"/>
        </w:rPr>
        <w:t>。</w:t>
      </w:r>
      <w:r>
        <w:rPr>
          <w:rFonts w:hint="eastAsia" w:ascii="仿宋" w:hAnsi="仿宋" w:eastAsia="仿宋" w:cs="仿宋"/>
          <w:b w:val="0"/>
          <w:i w:val="0"/>
          <w:snapToGrid/>
          <w:color w:val="000000"/>
          <w:sz w:val="32"/>
          <w:szCs w:val="32"/>
          <w:shd w:val="clear" w:color="auto" w:fill="FFFFFF"/>
          <w:lang w:val="en-US" w:eastAsia="zh-CN"/>
        </w:rPr>
        <w:t>根据代储预购成本的变化情况，可适当调整补贴标准。</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第十</w:t>
      </w:r>
      <w:r>
        <w:rPr>
          <w:rFonts w:hint="eastAsia" w:ascii="宋体" w:hAnsi="宋体" w:eastAsia="宋体" w:cs="宋体"/>
          <w:b/>
          <w:bCs/>
          <w:i w:val="0"/>
          <w:snapToGrid/>
          <w:color w:val="000000"/>
          <w:sz w:val="32"/>
          <w:szCs w:val="32"/>
          <w:shd w:val="clear" w:color="auto" w:fill="FFFFFF"/>
          <w:lang w:val="en-US" w:eastAsia="zh-CN"/>
        </w:rPr>
        <w:t>五</w:t>
      </w:r>
      <w:r>
        <w:rPr>
          <w:rFonts w:hint="eastAsia" w:ascii="宋体" w:hAnsi="宋体" w:eastAsia="宋体" w:cs="宋体"/>
          <w:b/>
          <w:bCs/>
          <w:i w:val="0"/>
          <w:snapToGrid/>
          <w:color w:val="000000"/>
          <w:sz w:val="32"/>
          <w:szCs w:val="32"/>
          <w:shd w:val="clear" w:color="auto" w:fill="FFFFFF"/>
          <w:lang w:eastAsia="zh-CN"/>
        </w:rPr>
        <w:t>条</w:t>
      </w:r>
      <w:r>
        <w:rPr>
          <w:rFonts w:hint="eastAsia" w:ascii="仿宋" w:hAnsi="仿宋" w:eastAsia="仿宋" w:cs="仿宋"/>
          <w:b w:val="0"/>
          <w:i w:val="0"/>
          <w:snapToGrid/>
          <w:color w:val="000000"/>
          <w:sz w:val="32"/>
          <w:szCs w:val="32"/>
          <w:shd w:val="clear" w:color="auto" w:fill="FFFFFF"/>
          <w:lang w:eastAsia="zh-CN"/>
        </w:rPr>
        <w:t xml:space="preserve"> </w:t>
      </w:r>
      <w:r>
        <w:rPr>
          <w:rFonts w:hint="eastAsia" w:ascii="仿宋" w:hAnsi="仿宋" w:eastAsia="仿宋" w:cs="仿宋"/>
          <w:b w:val="0"/>
          <w:i w:val="0"/>
          <w:snapToGrid/>
          <w:color w:val="000000"/>
          <w:sz w:val="32"/>
          <w:szCs w:val="32"/>
          <w:shd w:val="clear" w:color="auto" w:fill="FFFFFF"/>
          <w:lang w:val="en-US" w:eastAsia="zh-CN"/>
        </w:rPr>
        <w:t>区粮食和物资储备局根据年度应急储备粮油储备计划，提出补贴资金申请，纳入区财政预算，在1个预购承储周期（1年）结束后，区粮食和物资储备局将补贴资金拨付给承储企业。</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xml:space="preserve"> </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center"/>
        <w:rPr>
          <w:rFonts w:hint="eastAsia" w:ascii="宋体" w:hAnsi="宋体" w:eastAsia="宋体" w:cs="宋体"/>
          <w:b/>
          <w:bCs/>
          <w:i w:val="0"/>
          <w:snapToGrid/>
          <w:color w:val="000000"/>
          <w:sz w:val="32"/>
          <w:szCs w:val="32"/>
          <w:shd w:val="clear" w:color="auto" w:fill="FFFFFF"/>
          <w:lang w:eastAsia="zh-CN"/>
        </w:rPr>
      </w:pPr>
      <w:r>
        <w:rPr>
          <w:rFonts w:hint="eastAsia" w:ascii="宋体" w:hAnsi="宋体" w:eastAsia="宋体" w:cs="宋体"/>
          <w:b/>
          <w:bCs/>
          <w:i w:val="0"/>
          <w:snapToGrid/>
          <w:color w:val="000000"/>
          <w:sz w:val="32"/>
          <w:szCs w:val="32"/>
          <w:shd w:val="clear" w:color="auto" w:fill="FFFFFF"/>
          <w:lang w:eastAsia="zh-CN"/>
        </w:rPr>
        <w:t>第五章　应急储备粮油的监管</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xml:space="preserve"> </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第十</w:t>
      </w:r>
      <w:r>
        <w:rPr>
          <w:rFonts w:hint="eastAsia" w:ascii="宋体" w:hAnsi="宋体" w:eastAsia="宋体" w:cs="宋体"/>
          <w:b/>
          <w:bCs/>
          <w:i w:val="0"/>
          <w:snapToGrid/>
          <w:color w:val="000000"/>
          <w:sz w:val="32"/>
          <w:szCs w:val="32"/>
          <w:shd w:val="clear" w:color="auto" w:fill="FFFFFF"/>
          <w:lang w:val="en-US" w:eastAsia="zh-CN"/>
        </w:rPr>
        <w:t>六</w:t>
      </w:r>
      <w:r>
        <w:rPr>
          <w:rFonts w:hint="eastAsia" w:ascii="宋体" w:hAnsi="宋体" w:eastAsia="宋体" w:cs="宋体"/>
          <w:b/>
          <w:bCs/>
          <w:i w:val="0"/>
          <w:snapToGrid/>
          <w:color w:val="000000"/>
          <w:sz w:val="32"/>
          <w:szCs w:val="32"/>
          <w:shd w:val="clear" w:color="auto" w:fill="FFFFFF"/>
          <w:lang w:eastAsia="zh-CN"/>
        </w:rPr>
        <w:t>条</w:t>
      </w:r>
      <w:r>
        <w:rPr>
          <w:rFonts w:hint="eastAsia" w:ascii="仿宋" w:hAnsi="仿宋" w:eastAsia="仿宋" w:cs="仿宋"/>
          <w:b w:val="0"/>
          <w:i w:val="0"/>
          <w:snapToGrid/>
          <w:color w:val="000000"/>
          <w:sz w:val="32"/>
          <w:szCs w:val="32"/>
          <w:shd w:val="clear" w:color="auto" w:fill="FFFFFF"/>
          <w:lang w:eastAsia="zh-CN"/>
        </w:rPr>
        <w:t xml:space="preserve"> </w:t>
      </w:r>
      <w:r>
        <w:rPr>
          <w:rFonts w:hint="eastAsia" w:ascii="仿宋" w:hAnsi="仿宋" w:eastAsia="仿宋" w:cs="仿宋"/>
          <w:b w:val="0"/>
          <w:i w:val="0"/>
          <w:snapToGrid/>
          <w:color w:val="000000"/>
          <w:sz w:val="32"/>
          <w:szCs w:val="32"/>
          <w:shd w:val="clear" w:color="auto" w:fill="FFFFFF"/>
          <w:lang w:val="en-US" w:eastAsia="zh-CN"/>
        </w:rPr>
        <w:t>区粮食和物资储备局</w:t>
      </w:r>
      <w:r>
        <w:rPr>
          <w:rFonts w:hint="eastAsia" w:ascii="仿宋" w:hAnsi="仿宋" w:eastAsia="仿宋" w:cs="仿宋"/>
          <w:b w:val="0"/>
          <w:i w:val="0"/>
          <w:snapToGrid/>
          <w:color w:val="000000"/>
          <w:sz w:val="32"/>
          <w:szCs w:val="32"/>
          <w:shd w:val="clear" w:color="auto" w:fill="FFFFFF"/>
          <w:lang w:eastAsia="zh-CN"/>
        </w:rPr>
        <w:t>按照职责，加强对应急储备粮油管理情况的监管，确保储备粮油数量真实、质量良好、储存安全。</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第十</w:t>
      </w:r>
      <w:r>
        <w:rPr>
          <w:rFonts w:hint="eastAsia" w:ascii="宋体" w:hAnsi="宋体" w:eastAsia="宋体" w:cs="宋体"/>
          <w:b/>
          <w:bCs/>
          <w:i w:val="0"/>
          <w:snapToGrid/>
          <w:color w:val="000000"/>
          <w:sz w:val="32"/>
          <w:szCs w:val="32"/>
          <w:shd w:val="clear" w:color="auto" w:fill="FFFFFF"/>
          <w:lang w:val="en-US" w:eastAsia="zh-CN"/>
        </w:rPr>
        <w:t>七</w:t>
      </w:r>
      <w:r>
        <w:rPr>
          <w:rFonts w:hint="eastAsia" w:ascii="宋体" w:hAnsi="宋体" w:eastAsia="宋体" w:cs="宋体"/>
          <w:b/>
          <w:bCs/>
          <w:i w:val="0"/>
          <w:snapToGrid/>
          <w:color w:val="000000"/>
          <w:sz w:val="32"/>
          <w:szCs w:val="32"/>
          <w:shd w:val="clear" w:color="auto" w:fill="FFFFFF"/>
          <w:lang w:eastAsia="zh-CN"/>
        </w:rPr>
        <w:t>条</w:t>
      </w:r>
      <w:r>
        <w:rPr>
          <w:rFonts w:hint="eastAsia" w:ascii="仿宋" w:hAnsi="仿宋" w:eastAsia="仿宋" w:cs="仿宋"/>
          <w:b w:val="0"/>
          <w:i w:val="0"/>
          <w:snapToGrid/>
          <w:color w:val="000000"/>
          <w:sz w:val="32"/>
          <w:szCs w:val="32"/>
          <w:shd w:val="clear" w:color="auto" w:fill="FFFFFF"/>
          <w:lang w:eastAsia="zh-CN"/>
        </w:rPr>
        <w:t xml:space="preserve"> </w:t>
      </w:r>
      <w:r>
        <w:rPr>
          <w:rFonts w:hint="eastAsia" w:ascii="仿宋" w:hAnsi="仿宋" w:eastAsia="仿宋" w:cs="仿宋"/>
          <w:b w:val="0"/>
          <w:i w:val="0"/>
          <w:snapToGrid/>
          <w:color w:val="000000"/>
          <w:sz w:val="32"/>
          <w:szCs w:val="32"/>
          <w:shd w:val="clear" w:color="auto" w:fill="FFFFFF"/>
          <w:lang w:val="en-US" w:eastAsia="zh-CN"/>
        </w:rPr>
        <w:t>区粮食和物资储备局</w:t>
      </w:r>
      <w:r>
        <w:rPr>
          <w:rFonts w:hint="eastAsia" w:ascii="仿宋" w:hAnsi="仿宋" w:eastAsia="仿宋" w:cs="仿宋"/>
          <w:b w:val="0"/>
          <w:i w:val="0"/>
          <w:snapToGrid/>
          <w:color w:val="000000"/>
          <w:sz w:val="32"/>
          <w:szCs w:val="32"/>
          <w:shd w:val="clear" w:color="auto" w:fill="FFFFFF"/>
          <w:lang w:eastAsia="zh-CN"/>
        </w:rPr>
        <w:t>对应急储备粮油承储情况进行检查，原则上每年检查不得低于</w:t>
      </w:r>
      <w:r>
        <w:rPr>
          <w:rFonts w:hint="eastAsia" w:ascii="仿宋" w:hAnsi="仿宋" w:eastAsia="仿宋" w:cs="仿宋"/>
          <w:b w:val="0"/>
          <w:i w:val="0"/>
          <w:snapToGrid/>
          <w:color w:val="000000"/>
          <w:sz w:val="32"/>
          <w:szCs w:val="32"/>
          <w:shd w:val="clear" w:color="auto" w:fill="FFFFFF"/>
          <w:lang w:val="en-US" w:eastAsia="zh-CN"/>
        </w:rPr>
        <w:t>4次。</w:t>
      </w:r>
      <w:r>
        <w:rPr>
          <w:rFonts w:hint="eastAsia" w:ascii="仿宋" w:hAnsi="仿宋" w:eastAsia="仿宋" w:cs="仿宋"/>
          <w:b w:val="0"/>
          <w:i w:val="0"/>
          <w:snapToGrid/>
          <w:color w:val="000000"/>
          <w:sz w:val="32"/>
          <w:szCs w:val="32"/>
          <w:shd w:val="clear" w:color="auto" w:fill="FFFFFF"/>
          <w:lang w:eastAsia="zh-CN"/>
        </w:rPr>
        <w:t>检查人员应当将检查情况做出书面记录，并由监督检查人员和承储企业负责人签字。</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第十</w:t>
      </w:r>
      <w:r>
        <w:rPr>
          <w:rFonts w:hint="eastAsia" w:ascii="宋体" w:hAnsi="宋体" w:eastAsia="宋体" w:cs="宋体"/>
          <w:b/>
          <w:bCs/>
          <w:i w:val="0"/>
          <w:snapToGrid/>
          <w:color w:val="000000"/>
          <w:sz w:val="32"/>
          <w:szCs w:val="32"/>
          <w:shd w:val="clear" w:color="auto" w:fill="FFFFFF"/>
          <w:lang w:val="en-US" w:eastAsia="zh-CN"/>
        </w:rPr>
        <w:t>八</w:t>
      </w:r>
      <w:r>
        <w:rPr>
          <w:rFonts w:hint="eastAsia" w:ascii="宋体" w:hAnsi="宋体" w:eastAsia="宋体" w:cs="宋体"/>
          <w:b/>
          <w:bCs/>
          <w:i w:val="0"/>
          <w:snapToGrid/>
          <w:color w:val="000000"/>
          <w:sz w:val="32"/>
          <w:szCs w:val="32"/>
          <w:shd w:val="clear" w:color="auto" w:fill="FFFFFF"/>
          <w:lang w:eastAsia="zh-CN"/>
        </w:rPr>
        <w:t>条</w:t>
      </w:r>
      <w:r>
        <w:rPr>
          <w:rFonts w:hint="eastAsia" w:ascii="仿宋" w:hAnsi="仿宋" w:eastAsia="仿宋" w:cs="仿宋"/>
          <w:b w:val="0"/>
          <w:i w:val="0"/>
          <w:snapToGrid/>
          <w:color w:val="000000"/>
          <w:sz w:val="32"/>
          <w:szCs w:val="32"/>
          <w:shd w:val="clear" w:color="auto" w:fill="FFFFFF"/>
          <w:lang w:eastAsia="zh-CN"/>
        </w:rPr>
        <w:t xml:space="preserve"> 在监管中，重点检查企业库存粮油账实相符情况、粮油质量安全情况和粮油储存安全情况。</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第</w:t>
      </w:r>
      <w:r>
        <w:rPr>
          <w:rFonts w:hint="eastAsia" w:ascii="宋体" w:hAnsi="宋体" w:eastAsia="宋体" w:cs="宋体"/>
          <w:b/>
          <w:bCs/>
          <w:i w:val="0"/>
          <w:snapToGrid/>
          <w:color w:val="000000"/>
          <w:sz w:val="32"/>
          <w:szCs w:val="32"/>
          <w:shd w:val="clear" w:color="auto" w:fill="FFFFFF"/>
          <w:lang w:val="en-US" w:eastAsia="zh-CN"/>
        </w:rPr>
        <w:t>十九</w:t>
      </w:r>
      <w:r>
        <w:rPr>
          <w:rFonts w:hint="eastAsia" w:ascii="宋体" w:hAnsi="宋体" w:eastAsia="宋体" w:cs="宋体"/>
          <w:b/>
          <w:bCs/>
          <w:i w:val="0"/>
          <w:snapToGrid/>
          <w:color w:val="000000"/>
          <w:sz w:val="32"/>
          <w:szCs w:val="32"/>
          <w:shd w:val="clear" w:color="auto" w:fill="FFFFFF"/>
          <w:lang w:eastAsia="zh-CN"/>
        </w:rPr>
        <w:t>条</w:t>
      </w:r>
      <w:r>
        <w:rPr>
          <w:rFonts w:hint="eastAsia" w:ascii="仿宋" w:hAnsi="仿宋" w:eastAsia="仿宋" w:cs="仿宋"/>
          <w:b w:val="0"/>
          <w:i w:val="0"/>
          <w:snapToGrid/>
          <w:color w:val="000000"/>
          <w:sz w:val="32"/>
          <w:szCs w:val="32"/>
          <w:shd w:val="clear" w:color="auto" w:fill="FFFFFF"/>
          <w:lang w:eastAsia="zh-CN"/>
        </w:rPr>
        <w:t xml:space="preserve"> 承储企业必须严格执行应急储备粮油各项管理制度，有下列违规行为的，将予以通报批评，并责令限期改正；情节严重的，扣减相应补贴，直至取消应急储备粮油承储资格；在应急储备动用时不听从政府指挥，影响应急保障供应的，依法追究其相关责任。</w:t>
      </w:r>
    </w:p>
    <w:p>
      <w:pPr>
        <w:keepNext w:val="0"/>
        <w:keepLines w:val="0"/>
        <w:pageBreakBefore w:val="0"/>
        <w:widowControl w:val="0"/>
        <w:pBdr>
          <w:top w:val="none" w:color="000000" w:sz="0" w:space="0"/>
          <w:left w:val="none" w:color="000000" w:sz="0" w:space="0"/>
          <w:bottom w:val="none" w:color="000000" w:sz="0" w:space="0"/>
          <w:right w:val="none" w:color="000000" w:sz="0" w:space="0"/>
        </w:pBdr>
        <w:shd w:val="solid" w:color="FFFFFF" w:fill="auto"/>
        <w:kinsoku/>
        <w:wordWrap/>
        <w:overflowPunct/>
        <w:topLinePunct w:val="0"/>
        <w:autoSpaceDE/>
        <w:autoSpaceDN w:val="0"/>
        <w:bidi w:val="0"/>
        <w:adjustRightInd/>
        <w:snapToGrid/>
        <w:spacing w:before="0" w:beforeLines="0" w:after="0" w:afterLines="0" w:line="350" w:lineRule="atLeast"/>
        <w:ind w:left="0" w:leftChars="0" w:right="0" w:rightChars="0" w:firstLine="0" w:firstLineChars="0"/>
        <w:jc w:val="both"/>
        <w:textAlignment w:val="auto"/>
        <w:outlineLvl w:val="9"/>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（一）库存量未达到预购承储要求数量，虚报应急储备粮油数量、账实不符的。</w:t>
      </w:r>
    </w:p>
    <w:p>
      <w:pPr>
        <w:keepNext w:val="0"/>
        <w:keepLines w:val="0"/>
        <w:pageBreakBefore w:val="0"/>
        <w:widowControl w:val="0"/>
        <w:pBdr>
          <w:top w:val="none" w:color="000000" w:sz="0" w:space="0"/>
          <w:left w:val="none" w:color="000000" w:sz="0" w:space="0"/>
          <w:bottom w:val="none" w:color="000000" w:sz="0" w:space="0"/>
          <w:right w:val="none" w:color="000000" w:sz="0" w:space="0"/>
        </w:pBdr>
        <w:shd w:val="solid" w:color="FFFFFF" w:fill="auto"/>
        <w:kinsoku/>
        <w:wordWrap/>
        <w:overflowPunct/>
        <w:topLinePunct w:val="0"/>
        <w:autoSpaceDE/>
        <w:autoSpaceDN w:val="0"/>
        <w:bidi w:val="0"/>
        <w:adjustRightInd/>
        <w:snapToGrid/>
        <w:spacing w:before="0" w:beforeLines="0" w:after="0" w:afterLines="0" w:line="350" w:lineRule="atLeast"/>
        <w:ind w:left="0" w:leftChars="0" w:right="0" w:rightChars="0" w:firstLine="0" w:firstLineChars="0"/>
        <w:jc w:val="both"/>
        <w:textAlignment w:val="auto"/>
        <w:outlineLvl w:val="9"/>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（二）应急储备粮油不符合质量标准要求的，或者在应急储备成品粮油中掺杂使假、以次充好的。</w:t>
      </w:r>
    </w:p>
    <w:p>
      <w:pPr>
        <w:keepNext w:val="0"/>
        <w:keepLines w:val="0"/>
        <w:pageBreakBefore w:val="0"/>
        <w:widowControl w:val="0"/>
        <w:pBdr>
          <w:top w:val="none" w:color="000000" w:sz="0" w:space="0"/>
          <w:left w:val="none" w:color="000000" w:sz="0" w:space="0"/>
          <w:bottom w:val="none" w:color="000000" w:sz="0" w:space="0"/>
          <w:right w:val="none" w:color="000000" w:sz="0" w:space="0"/>
        </w:pBdr>
        <w:shd w:val="solid" w:color="FFFFFF" w:fill="auto"/>
        <w:kinsoku/>
        <w:wordWrap/>
        <w:overflowPunct/>
        <w:topLinePunct w:val="0"/>
        <w:autoSpaceDE/>
        <w:autoSpaceDN w:val="0"/>
        <w:bidi w:val="0"/>
        <w:adjustRightInd/>
        <w:snapToGrid/>
        <w:spacing w:before="0" w:beforeLines="0" w:after="0" w:afterLines="0" w:line="350" w:lineRule="atLeast"/>
        <w:ind w:left="0" w:leftChars="0" w:right="0" w:rightChars="0" w:firstLine="640" w:firstLineChars="0"/>
        <w:jc w:val="both"/>
        <w:textAlignment w:val="auto"/>
        <w:outlineLvl w:val="9"/>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（三）管理混乱、账目不清的。</w:t>
      </w:r>
    </w:p>
    <w:p>
      <w:pPr>
        <w:keepNext w:val="0"/>
        <w:keepLines w:val="0"/>
        <w:pageBreakBefore w:val="0"/>
        <w:widowControl w:val="0"/>
        <w:pBdr>
          <w:top w:val="none" w:color="000000" w:sz="0" w:space="0"/>
          <w:left w:val="none" w:color="000000" w:sz="0" w:space="0"/>
          <w:bottom w:val="none" w:color="000000" w:sz="0" w:space="0"/>
          <w:right w:val="none" w:color="000000" w:sz="0" w:space="0"/>
        </w:pBdr>
        <w:shd w:val="solid" w:color="FFFFFF" w:fill="auto"/>
        <w:kinsoku/>
        <w:wordWrap/>
        <w:overflowPunct/>
        <w:topLinePunct w:val="0"/>
        <w:autoSpaceDE/>
        <w:autoSpaceDN w:val="0"/>
        <w:bidi w:val="0"/>
        <w:adjustRightInd/>
        <w:snapToGrid/>
        <w:spacing w:before="0" w:beforeLines="0" w:after="0" w:afterLines="0" w:line="350" w:lineRule="atLeast"/>
        <w:ind w:left="0" w:leftChars="0" w:right="0" w:rightChars="0" w:firstLine="640" w:firstLineChars="0"/>
        <w:jc w:val="both"/>
        <w:textAlignment w:val="auto"/>
        <w:outlineLvl w:val="9"/>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（四）不配合或拒不接受上级有关部门依法开展检查的。</w:t>
      </w:r>
    </w:p>
    <w:p>
      <w:pPr>
        <w:keepNext w:val="0"/>
        <w:keepLines w:val="0"/>
        <w:pageBreakBefore w:val="0"/>
        <w:widowControl w:val="0"/>
        <w:pBdr>
          <w:top w:val="none" w:color="000000" w:sz="0" w:space="0"/>
          <w:left w:val="none" w:color="000000" w:sz="0" w:space="0"/>
          <w:bottom w:val="none" w:color="000000" w:sz="0" w:space="0"/>
          <w:right w:val="none" w:color="000000" w:sz="0" w:space="0"/>
        </w:pBdr>
        <w:shd w:val="solid" w:color="FFFFFF" w:fill="auto"/>
        <w:kinsoku/>
        <w:wordWrap/>
        <w:overflowPunct/>
        <w:topLinePunct w:val="0"/>
        <w:autoSpaceDE/>
        <w:autoSpaceDN w:val="0"/>
        <w:bidi w:val="0"/>
        <w:adjustRightInd/>
        <w:snapToGrid/>
        <w:spacing w:before="0" w:beforeLines="0" w:after="0" w:afterLines="0" w:line="350" w:lineRule="atLeast"/>
        <w:ind w:left="0" w:leftChars="0" w:right="0" w:rightChars="0" w:firstLine="0" w:firstLineChars="0"/>
        <w:jc w:val="both"/>
        <w:textAlignment w:val="auto"/>
        <w:outlineLvl w:val="9"/>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（五）发现存在粮油储存安全隐患，不及时采取有效措施处理的。</w:t>
      </w:r>
    </w:p>
    <w:p>
      <w:pPr>
        <w:keepNext w:val="0"/>
        <w:keepLines w:val="0"/>
        <w:pageBreakBefore w:val="0"/>
        <w:widowControl w:val="0"/>
        <w:pBdr>
          <w:top w:val="none" w:color="000000" w:sz="0" w:space="0"/>
          <w:left w:val="none" w:color="000000" w:sz="0" w:space="0"/>
          <w:bottom w:val="none" w:color="000000" w:sz="0" w:space="0"/>
          <w:right w:val="none" w:color="000000" w:sz="0" w:space="0"/>
        </w:pBdr>
        <w:shd w:val="solid" w:color="FFFFFF" w:fill="auto"/>
        <w:kinsoku/>
        <w:wordWrap/>
        <w:overflowPunct/>
        <w:topLinePunct w:val="0"/>
        <w:autoSpaceDE/>
        <w:autoSpaceDN w:val="0"/>
        <w:bidi w:val="0"/>
        <w:adjustRightInd/>
        <w:snapToGrid/>
        <w:spacing w:before="0" w:beforeLines="0" w:after="0" w:afterLines="0" w:line="350" w:lineRule="atLeast"/>
        <w:ind w:left="0" w:leftChars="0" w:right="0" w:rightChars="0" w:firstLine="0" w:firstLineChars="0"/>
        <w:jc w:val="both"/>
        <w:textAlignment w:val="auto"/>
        <w:outlineLvl w:val="9"/>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（六）在应急储备粮油动用启动后行动迟缓或未按照要求保障供应的。</w:t>
      </w:r>
    </w:p>
    <w:p>
      <w:pPr>
        <w:keepNext w:val="0"/>
        <w:keepLines w:val="0"/>
        <w:pageBreakBefore w:val="0"/>
        <w:widowControl w:val="0"/>
        <w:pBdr>
          <w:top w:val="none" w:color="000000" w:sz="0" w:space="0"/>
          <w:left w:val="none" w:color="000000" w:sz="0" w:space="0"/>
          <w:bottom w:val="none" w:color="000000" w:sz="0" w:space="0"/>
          <w:right w:val="none" w:color="000000" w:sz="0" w:space="0"/>
        </w:pBdr>
        <w:shd w:val="solid" w:color="FFFFFF" w:fill="auto"/>
        <w:kinsoku/>
        <w:wordWrap/>
        <w:overflowPunct/>
        <w:topLinePunct w:val="0"/>
        <w:autoSpaceDE/>
        <w:autoSpaceDN w:val="0"/>
        <w:bidi w:val="0"/>
        <w:adjustRightInd/>
        <w:snapToGrid/>
        <w:spacing w:before="0" w:beforeLines="0" w:after="0" w:afterLines="0" w:line="350" w:lineRule="atLeast"/>
        <w:ind w:left="0" w:leftChars="0" w:right="0" w:rightChars="0" w:firstLine="0" w:firstLineChars="0"/>
        <w:jc w:val="both"/>
        <w:textAlignment w:val="auto"/>
        <w:outlineLvl w:val="9"/>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（七）其他违反应急储备粮油管理规定的行为。</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center"/>
        <w:rPr>
          <w:rFonts w:hint="eastAsia" w:ascii="宋体" w:hAnsi="宋体" w:eastAsia="宋体" w:cs="宋体"/>
          <w:b/>
          <w:bCs/>
          <w:i w:val="0"/>
          <w:snapToGrid/>
          <w:color w:val="000000"/>
          <w:sz w:val="32"/>
          <w:szCs w:val="32"/>
          <w:shd w:val="clear" w:color="auto" w:fill="FFFFFF"/>
          <w:lang w:eastAsia="zh-CN"/>
        </w:rPr>
      </w:pPr>
      <w:r>
        <w:rPr>
          <w:rFonts w:hint="eastAsia" w:ascii="宋体" w:hAnsi="宋体" w:eastAsia="宋体" w:cs="宋体"/>
          <w:b/>
          <w:bCs/>
          <w:i w:val="0"/>
          <w:snapToGrid/>
          <w:color w:val="000000"/>
          <w:sz w:val="32"/>
          <w:szCs w:val="32"/>
          <w:shd w:val="clear" w:color="auto" w:fill="FFFFFF"/>
          <w:lang w:eastAsia="zh-CN"/>
        </w:rPr>
        <w:t>第六章　应急储备粮油的动用</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xml:space="preserve"> </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第二十条</w:t>
      </w:r>
      <w:r>
        <w:rPr>
          <w:rFonts w:hint="eastAsia" w:ascii="仿宋" w:hAnsi="仿宋" w:eastAsia="仿宋" w:cs="仿宋"/>
          <w:b w:val="0"/>
          <w:i w:val="0"/>
          <w:snapToGrid/>
          <w:color w:val="000000"/>
          <w:sz w:val="32"/>
          <w:szCs w:val="32"/>
          <w:shd w:val="clear" w:color="auto" w:fill="FFFFFF"/>
          <w:lang w:eastAsia="zh-CN"/>
        </w:rPr>
        <w:t xml:space="preserve"> 出现下列情况之一的，可以动用应急储备粮油：</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（一）九台区粮</w:t>
      </w:r>
      <w:r>
        <w:rPr>
          <w:rFonts w:hint="eastAsia" w:ascii="仿宋" w:hAnsi="仿宋" w:eastAsia="仿宋" w:cs="仿宋"/>
          <w:b w:val="0"/>
          <w:i w:val="0"/>
          <w:snapToGrid/>
          <w:color w:val="000000"/>
          <w:sz w:val="32"/>
          <w:szCs w:val="32"/>
          <w:shd w:val="clear" w:color="auto" w:fill="FFFFFF"/>
          <w:lang w:val="en-US" w:eastAsia="zh-CN"/>
        </w:rPr>
        <w:t>油</w:t>
      </w:r>
      <w:r>
        <w:rPr>
          <w:rFonts w:hint="eastAsia" w:ascii="仿宋" w:hAnsi="仿宋" w:eastAsia="仿宋" w:cs="仿宋"/>
          <w:b w:val="0"/>
          <w:i w:val="0"/>
          <w:snapToGrid/>
          <w:color w:val="000000"/>
          <w:sz w:val="32"/>
          <w:szCs w:val="32"/>
          <w:shd w:val="clear" w:color="auto" w:fill="FFFFFF"/>
          <w:lang w:eastAsia="zh-CN"/>
        </w:rPr>
        <w:t>明显供不应求或市场价格异常波动。</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（二）发生重大自然灾害或其他突发事件。</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（三）区政府认为需要动用应急储备粮油的其他情形。</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第二十</w:t>
      </w:r>
      <w:r>
        <w:rPr>
          <w:rFonts w:hint="eastAsia" w:ascii="宋体" w:hAnsi="宋体" w:cs="宋体"/>
          <w:b/>
          <w:bCs/>
          <w:i w:val="0"/>
          <w:snapToGrid/>
          <w:color w:val="000000"/>
          <w:sz w:val="32"/>
          <w:szCs w:val="32"/>
          <w:shd w:val="clear" w:color="auto" w:fill="FFFFFF"/>
          <w:lang w:val="en-US" w:eastAsia="zh-CN"/>
        </w:rPr>
        <w:t>一</w:t>
      </w:r>
      <w:r>
        <w:rPr>
          <w:rFonts w:hint="eastAsia" w:ascii="宋体" w:hAnsi="宋体" w:eastAsia="宋体" w:cs="宋体"/>
          <w:b/>
          <w:bCs/>
          <w:i w:val="0"/>
          <w:snapToGrid/>
          <w:color w:val="000000"/>
          <w:sz w:val="32"/>
          <w:szCs w:val="32"/>
          <w:shd w:val="clear" w:color="auto" w:fill="FFFFFF"/>
          <w:lang w:eastAsia="zh-CN"/>
        </w:rPr>
        <w:t>条</w:t>
      </w:r>
      <w:r>
        <w:rPr>
          <w:rFonts w:hint="eastAsia" w:ascii="仿宋" w:hAnsi="仿宋" w:eastAsia="仿宋" w:cs="仿宋"/>
          <w:b w:val="0"/>
          <w:i w:val="0"/>
          <w:snapToGrid/>
          <w:color w:val="000000"/>
          <w:sz w:val="32"/>
          <w:szCs w:val="32"/>
          <w:shd w:val="clear" w:color="auto" w:fill="FFFFFF"/>
          <w:lang w:eastAsia="zh-CN"/>
        </w:rPr>
        <w:t xml:space="preserve"> </w:t>
      </w:r>
      <w:r>
        <w:rPr>
          <w:rFonts w:hint="eastAsia" w:ascii="仿宋" w:hAnsi="仿宋" w:eastAsia="仿宋" w:cs="仿宋"/>
          <w:b w:val="0"/>
          <w:i w:val="0"/>
          <w:snapToGrid/>
          <w:color w:val="000000"/>
          <w:sz w:val="32"/>
          <w:szCs w:val="32"/>
          <w:shd w:val="clear" w:color="auto" w:fill="FFFFFF"/>
          <w:lang w:val="en-US" w:eastAsia="zh-CN"/>
        </w:rPr>
        <w:t>区粮食和物资储备局</w:t>
      </w:r>
      <w:r>
        <w:rPr>
          <w:rFonts w:hint="eastAsia" w:ascii="仿宋" w:hAnsi="仿宋" w:eastAsia="仿宋" w:cs="仿宋"/>
          <w:b w:val="0"/>
          <w:i w:val="0"/>
          <w:snapToGrid/>
          <w:color w:val="000000"/>
          <w:sz w:val="32"/>
          <w:szCs w:val="32"/>
          <w:shd w:val="clear" w:color="auto" w:fill="FFFFFF"/>
          <w:lang w:eastAsia="zh-CN"/>
        </w:rPr>
        <w:t>根据区政府下达的动用命令，负责具体组织实施。承储企业必须无条件执行，粮油由</w:t>
      </w:r>
      <w:r>
        <w:rPr>
          <w:rFonts w:hint="eastAsia" w:ascii="仿宋" w:hAnsi="仿宋" w:eastAsia="仿宋" w:cs="仿宋"/>
          <w:b w:val="0"/>
          <w:i w:val="0"/>
          <w:snapToGrid/>
          <w:color w:val="000000"/>
          <w:sz w:val="32"/>
          <w:szCs w:val="32"/>
          <w:shd w:val="clear" w:color="auto" w:fill="FFFFFF"/>
          <w:lang w:val="en-US" w:eastAsia="zh-CN"/>
        </w:rPr>
        <w:t>区</w:t>
      </w:r>
      <w:r>
        <w:rPr>
          <w:rFonts w:hint="eastAsia" w:ascii="仿宋" w:hAnsi="仿宋" w:eastAsia="仿宋" w:cs="仿宋"/>
          <w:b w:val="0"/>
          <w:i w:val="0"/>
          <w:snapToGrid/>
          <w:color w:val="000000"/>
          <w:sz w:val="32"/>
          <w:szCs w:val="32"/>
          <w:shd w:val="clear" w:color="auto" w:fill="FFFFFF"/>
          <w:lang w:eastAsia="zh-CN"/>
        </w:rPr>
        <w:t>政府</w:t>
      </w:r>
      <w:r>
        <w:rPr>
          <w:rFonts w:hint="eastAsia" w:ascii="仿宋" w:hAnsi="仿宋" w:eastAsia="仿宋" w:cs="仿宋"/>
          <w:b w:val="0"/>
          <w:i w:val="0"/>
          <w:snapToGrid/>
          <w:color w:val="000000"/>
          <w:sz w:val="32"/>
          <w:szCs w:val="32"/>
          <w:shd w:val="clear" w:color="auto" w:fill="FFFFFF"/>
          <w:lang w:val="en-US" w:eastAsia="zh-CN"/>
        </w:rPr>
        <w:t>出资</w:t>
      </w:r>
      <w:r>
        <w:rPr>
          <w:rFonts w:hint="eastAsia" w:ascii="仿宋" w:hAnsi="仿宋" w:eastAsia="仿宋" w:cs="仿宋"/>
          <w:b w:val="0"/>
          <w:i w:val="0"/>
          <w:snapToGrid/>
          <w:color w:val="000000"/>
          <w:sz w:val="32"/>
          <w:szCs w:val="32"/>
          <w:shd w:val="clear" w:color="auto" w:fill="FFFFFF"/>
          <w:lang w:eastAsia="zh-CN"/>
        </w:rPr>
        <w:t>征购。</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xml:space="preserve">　 </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center"/>
        <w:rPr>
          <w:rFonts w:hint="eastAsia" w:ascii="宋体" w:hAnsi="宋体" w:eastAsia="宋体" w:cs="宋体"/>
          <w:b/>
          <w:bCs/>
          <w:i w:val="0"/>
          <w:snapToGrid/>
          <w:color w:val="000000"/>
          <w:sz w:val="32"/>
          <w:szCs w:val="32"/>
          <w:shd w:val="clear" w:color="auto" w:fill="FFFFFF"/>
          <w:lang w:eastAsia="zh-CN"/>
        </w:rPr>
      </w:pPr>
      <w:r>
        <w:rPr>
          <w:rFonts w:hint="eastAsia" w:ascii="宋体" w:hAnsi="宋体" w:eastAsia="宋体" w:cs="宋体"/>
          <w:b/>
          <w:bCs/>
          <w:i w:val="0"/>
          <w:snapToGrid/>
          <w:color w:val="000000"/>
          <w:sz w:val="32"/>
          <w:szCs w:val="32"/>
          <w:shd w:val="clear" w:color="auto" w:fill="FFFFFF"/>
          <w:lang w:eastAsia="zh-CN"/>
        </w:rPr>
        <w:t>第七章　组织保障</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xml:space="preserve"> </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w:t>
      </w:r>
      <w:r>
        <w:rPr>
          <w:rFonts w:hint="eastAsia" w:ascii="宋体" w:hAnsi="宋体" w:eastAsia="宋体" w:cs="宋体"/>
          <w:b/>
          <w:bCs/>
          <w:i w:val="0"/>
          <w:snapToGrid/>
          <w:color w:val="000000"/>
          <w:sz w:val="32"/>
          <w:szCs w:val="32"/>
          <w:shd w:val="clear" w:color="auto" w:fill="FFFFFF"/>
          <w:lang w:eastAsia="zh-CN"/>
        </w:rPr>
        <w:t>第二十</w:t>
      </w:r>
      <w:r>
        <w:rPr>
          <w:rFonts w:hint="eastAsia" w:ascii="宋体" w:hAnsi="宋体" w:cs="宋体"/>
          <w:b/>
          <w:bCs/>
          <w:i w:val="0"/>
          <w:snapToGrid/>
          <w:color w:val="000000"/>
          <w:sz w:val="32"/>
          <w:szCs w:val="32"/>
          <w:shd w:val="clear" w:color="auto" w:fill="FFFFFF"/>
          <w:lang w:val="en-US" w:eastAsia="zh-CN"/>
        </w:rPr>
        <w:t>二</w:t>
      </w:r>
      <w:r>
        <w:rPr>
          <w:rFonts w:hint="eastAsia" w:ascii="宋体" w:hAnsi="宋体" w:eastAsia="宋体" w:cs="宋体"/>
          <w:b/>
          <w:bCs/>
          <w:i w:val="0"/>
          <w:snapToGrid/>
          <w:color w:val="000000"/>
          <w:sz w:val="32"/>
          <w:szCs w:val="32"/>
          <w:shd w:val="clear" w:color="auto" w:fill="FFFFFF"/>
          <w:lang w:eastAsia="zh-CN"/>
        </w:rPr>
        <w:t>条</w:t>
      </w:r>
      <w:r>
        <w:rPr>
          <w:rFonts w:hint="eastAsia" w:ascii="仿宋" w:hAnsi="仿宋" w:eastAsia="仿宋" w:cs="仿宋"/>
          <w:b w:val="0"/>
          <w:i w:val="0"/>
          <w:snapToGrid/>
          <w:color w:val="000000"/>
          <w:sz w:val="32"/>
          <w:szCs w:val="32"/>
          <w:shd w:val="clear" w:color="auto" w:fill="FFFFFF"/>
          <w:lang w:eastAsia="zh-CN"/>
        </w:rPr>
        <w:t xml:space="preserve"> </w:t>
      </w:r>
      <w:r>
        <w:rPr>
          <w:rFonts w:hint="eastAsia" w:ascii="仿宋" w:hAnsi="仿宋" w:eastAsia="仿宋" w:cs="仿宋"/>
          <w:b w:val="0"/>
          <w:i w:val="0"/>
          <w:snapToGrid/>
          <w:color w:val="000000"/>
          <w:sz w:val="32"/>
          <w:szCs w:val="32"/>
          <w:shd w:val="clear" w:color="auto" w:fill="FFFFFF"/>
          <w:lang w:val="en-US" w:eastAsia="zh-CN"/>
        </w:rPr>
        <w:t>九台区成立</w:t>
      </w:r>
      <w:r>
        <w:rPr>
          <w:rFonts w:hint="eastAsia" w:ascii="仿宋" w:hAnsi="仿宋" w:eastAsia="仿宋" w:cs="仿宋"/>
          <w:b w:val="0"/>
          <w:i w:val="0"/>
          <w:snapToGrid/>
          <w:color w:val="000000"/>
          <w:sz w:val="32"/>
          <w:szCs w:val="32"/>
          <w:shd w:val="clear" w:color="auto" w:fill="FFFFFF"/>
          <w:lang w:eastAsia="zh-CN"/>
        </w:rPr>
        <w:t>应急储备粮油管理领导小组，组长由区政府分管副</w:t>
      </w:r>
      <w:r>
        <w:rPr>
          <w:rFonts w:hint="eastAsia" w:ascii="仿宋" w:hAnsi="仿宋" w:eastAsia="仿宋" w:cs="仿宋"/>
          <w:b w:val="0"/>
          <w:i w:val="0"/>
          <w:snapToGrid/>
          <w:color w:val="000000"/>
          <w:sz w:val="32"/>
          <w:szCs w:val="32"/>
          <w:shd w:val="clear" w:color="auto" w:fill="FFFFFF"/>
          <w:lang w:val="en-US" w:eastAsia="zh-CN"/>
        </w:rPr>
        <w:t>区</w:t>
      </w:r>
      <w:r>
        <w:rPr>
          <w:rFonts w:hint="eastAsia" w:ascii="仿宋" w:hAnsi="仿宋" w:eastAsia="仿宋" w:cs="仿宋"/>
          <w:b w:val="0"/>
          <w:i w:val="0"/>
          <w:snapToGrid/>
          <w:color w:val="000000"/>
          <w:sz w:val="32"/>
          <w:szCs w:val="32"/>
          <w:shd w:val="clear" w:color="auto" w:fill="FFFFFF"/>
          <w:lang w:eastAsia="zh-CN"/>
        </w:rPr>
        <w:t>长担任，副组长由</w:t>
      </w:r>
      <w:r>
        <w:rPr>
          <w:rFonts w:hint="eastAsia" w:ascii="仿宋" w:hAnsi="仿宋" w:eastAsia="仿宋" w:cs="仿宋"/>
          <w:b w:val="0"/>
          <w:i w:val="0"/>
          <w:snapToGrid/>
          <w:color w:val="000000"/>
          <w:sz w:val="32"/>
          <w:szCs w:val="32"/>
          <w:shd w:val="clear" w:color="auto" w:fill="FFFFFF"/>
          <w:lang w:val="en-US" w:eastAsia="zh-CN"/>
        </w:rPr>
        <w:t>区粮食和物资储备局</w:t>
      </w:r>
      <w:r>
        <w:rPr>
          <w:rFonts w:hint="eastAsia" w:ascii="仿宋" w:hAnsi="仿宋" w:eastAsia="仿宋" w:cs="仿宋"/>
          <w:b w:val="0"/>
          <w:i w:val="0"/>
          <w:snapToGrid/>
          <w:color w:val="000000"/>
          <w:sz w:val="32"/>
          <w:szCs w:val="32"/>
          <w:shd w:val="clear" w:color="auto" w:fill="FFFFFF"/>
          <w:lang w:eastAsia="zh-CN"/>
        </w:rPr>
        <w:t>局长担任，成员为</w:t>
      </w:r>
      <w:r>
        <w:rPr>
          <w:rFonts w:hint="eastAsia" w:ascii="仿宋" w:hAnsi="仿宋" w:eastAsia="仿宋" w:cs="仿宋"/>
          <w:b w:val="0"/>
          <w:i w:val="0"/>
          <w:snapToGrid/>
          <w:color w:val="000000"/>
          <w:sz w:val="32"/>
          <w:szCs w:val="32"/>
          <w:shd w:val="clear" w:color="auto" w:fill="FFFFFF"/>
          <w:lang w:val="en-US" w:eastAsia="zh-CN"/>
        </w:rPr>
        <w:t>区粮食和物资储备局</w:t>
      </w:r>
      <w:r>
        <w:rPr>
          <w:rFonts w:hint="eastAsia" w:ascii="仿宋" w:hAnsi="仿宋" w:eastAsia="仿宋" w:cs="仿宋"/>
          <w:b w:val="0"/>
          <w:i w:val="0"/>
          <w:snapToGrid/>
          <w:color w:val="000000"/>
          <w:sz w:val="32"/>
          <w:szCs w:val="32"/>
          <w:shd w:val="clear" w:color="auto" w:fill="FFFFFF"/>
          <w:lang w:eastAsia="zh-CN"/>
        </w:rPr>
        <w:t>、区财政局、区发改局、区交通</w:t>
      </w:r>
      <w:r>
        <w:rPr>
          <w:rFonts w:hint="eastAsia" w:ascii="仿宋" w:hAnsi="仿宋" w:eastAsia="仿宋" w:cs="仿宋"/>
          <w:b w:val="0"/>
          <w:i w:val="0"/>
          <w:snapToGrid/>
          <w:color w:val="000000"/>
          <w:sz w:val="32"/>
          <w:szCs w:val="32"/>
          <w:shd w:val="clear" w:color="auto" w:fill="FFFFFF"/>
          <w:lang w:val="en-US" w:eastAsia="zh-CN"/>
        </w:rPr>
        <w:t>运输</w:t>
      </w:r>
      <w:r>
        <w:rPr>
          <w:rFonts w:hint="eastAsia" w:ascii="仿宋" w:hAnsi="仿宋" w:eastAsia="仿宋" w:cs="仿宋"/>
          <w:b w:val="0"/>
          <w:i w:val="0"/>
          <w:snapToGrid/>
          <w:color w:val="000000"/>
          <w:sz w:val="32"/>
          <w:szCs w:val="32"/>
          <w:shd w:val="clear" w:color="auto" w:fill="FFFFFF"/>
          <w:lang w:eastAsia="zh-CN"/>
        </w:rPr>
        <w:t>局负责人，负责应急储备粮油管理制度的制定、品种数量规模的建立、粮油动用方案的拟定等重大事项的管理决策。</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（一）区应急储备粮油管理领导小组负责应急储备粮油供应的指挥协调。</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（二）</w:t>
      </w:r>
      <w:r>
        <w:rPr>
          <w:rFonts w:hint="eastAsia" w:ascii="仿宋" w:hAnsi="仿宋" w:eastAsia="仿宋" w:cs="仿宋"/>
          <w:b w:val="0"/>
          <w:i w:val="0"/>
          <w:snapToGrid/>
          <w:color w:val="000000"/>
          <w:sz w:val="32"/>
          <w:szCs w:val="32"/>
          <w:shd w:val="clear" w:color="auto" w:fill="FFFFFF"/>
          <w:lang w:val="en-US" w:eastAsia="zh-CN"/>
        </w:rPr>
        <w:t>区粮食和物资储备局</w:t>
      </w:r>
      <w:r>
        <w:rPr>
          <w:rFonts w:hint="eastAsia" w:ascii="仿宋" w:hAnsi="仿宋" w:eastAsia="仿宋" w:cs="仿宋"/>
          <w:b w:val="0"/>
          <w:i w:val="0"/>
          <w:snapToGrid/>
          <w:color w:val="000000"/>
          <w:sz w:val="32"/>
          <w:szCs w:val="32"/>
          <w:shd w:val="clear" w:color="auto" w:fill="FFFFFF"/>
          <w:lang w:eastAsia="zh-CN"/>
        </w:rPr>
        <w:t>负责组织落实应急粮油储备任务和日常管理，对应急粮油储备数量、质量和储存安全实施监督检查。</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（三）区财政局负责根据年初预算和财力情况，研究安排资金，并对财政资金的使用实施绩效管理。</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（四）区发改局负责建立健全市场供应应急管理机制的工作。</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（五）区交通</w:t>
      </w:r>
      <w:r>
        <w:rPr>
          <w:rFonts w:hint="eastAsia" w:ascii="仿宋" w:hAnsi="仿宋" w:eastAsia="仿宋" w:cs="仿宋"/>
          <w:b w:val="0"/>
          <w:i w:val="0"/>
          <w:snapToGrid/>
          <w:color w:val="000000"/>
          <w:sz w:val="32"/>
          <w:szCs w:val="32"/>
          <w:shd w:val="clear" w:color="auto" w:fill="FFFFFF"/>
          <w:lang w:val="en-US" w:eastAsia="zh-CN"/>
        </w:rPr>
        <w:t>运输</w:t>
      </w:r>
      <w:r>
        <w:rPr>
          <w:rFonts w:hint="eastAsia" w:ascii="仿宋" w:hAnsi="仿宋" w:eastAsia="仿宋" w:cs="仿宋"/>
          <w:b w:val="0"/>
          <w:i w:val="0"/>
          <w:snapToGrid/>
          <w:color w:val="000000"/>
          <w:sz w:val="32"/>
          <w:szCs w:val="32"/>
          <w:shd w:val="clear" w:color="auto" w:fill="FFFFFF"/>
          <w:lang w:eastAsia="zh-CN"/>
        </w:rPr>
        <w:t>局负责应急储备粮油运输的协调组织，确保应急</w:t>
      </w:r>
      <w:r>
        <w:rPr>
          <w:rFonts w:hint="eastAsia" w:ascii="仿宋" w:hAnsi="仿宋" w:eastAsia="仿宋" w:cs="仿宋"/>
          <w:b w:val="0"/>
          <w:i w:val="0"/>
          <w:snapToGrid/>
          <w:color w:val="000000"/>
          <w:sz w:val="32"/>
          <w:szCs w:val="32"/>
          <w:shd w:val="clear" w:color="auto" w:fill="FFFFFF"/>
          <w:lang w:val="en-US" w:eastAsia="zh-CN"/>
        </w:rPr>
        <w:t>储备粮油及时投放市场</w:t>
      </w:r>
      <w:r>
        <w:rPr>
          <w:rFonts w:hint="eastAsia" w:ascii="仿宋" w:hAnsi="仿宋" w:eastAsia="仿宋" w:cs="仿宋"/>
          <w:b w:val="0"/>
          <w:i w:val="0"/>
          <w:snapToGrid/>
          <w:color w:val="000000"/>
          <w:sz w:val="32"/>
          <w:szCs w:val="32"/>
          <w:shd w:val="clear" w:color="auto" w:fill="FFFFFF"/>
          <w:lang w:eastAsia="zh-CN"/>
        </w:rPr>
        <w:t>。</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0"/>
        <w:jc w:val="both"/>
        <w:rPr>
          <w:rFonts w:hint="eastAsia" w:ascii="仿宋" w:hAnsi="仿宋" w:eastAsia="仿宋" w:cs="仿宋"/>
          <w:b w:val="0"/>
          <w:i w:val="0"/>
          <w:snapToGrid/>
          <w:color w:val="000000"/>
          <w:sz w:val="32"/>
          <w:szCs w:val="32"/>
          <w:shd w:val="clear" w:color="auto" w:fill="FFFFFF"/>
          <w:lang w:eastAsia="zh-CN"/>
        </w:rPr>
      </w:pPr>
      <w:r>
        <w:rPr>
          <w:rFonts w:hint="eastAsia" w:ascii="仿宋" w:hAnsi="仿宋" w:eastAsia="仿宋" w:cs="仿宋"/>
          <w:b w:val="0"/>
          <w:i w:val="0"/>
          <w:snapToGrid/>
          <w:color w:val="000000"/>
          <w:sz w:val="32"/>
          <w:szCs w:val="32"/>
          <w:shd w:val="clear" w:color="auto" w:fill="FFFFFF"/>
          <w:lang w:eastAsia="zh-CN"/>
        </w:rPr>
        <w:t>　　区应急储备粮油管理领导小组办公室设在区粮食</w:t>
      </w:r>
      <w:r>
        <w:rPr>
          <w:rFonts w:hint="eastAsia" w:ascii="仿宋" w:hAnsi="仿宋" w:eastAsia="仿宋" w:cs="仿宋"/>
          <w:b w:val="0"/>
          <w:i w:val="0"/>
          <w:snapToGrid/>
          <w:color w:val="000000"/>
          <w:sz w:val="32"/>
          <w:szCs w:val="32"/>
          <w:shd w:val="clear" w:color="auto" w:fill="FFFFFF"/>
          <w:lang w:val="en-US" w:eastAsia="zh-CN"/>
        </w:rPr>
        <w:t>和物资储备</w:t>
      </w:r>
      <w:r>
        <w:rPr>
          <w:rFonts w:hint="eastAsia" w:ascii="仿宋" w:hAnsi="仿宋" w:eastAsia="仿宋" w:cs="仿宋"/>
          <w:b w:val="0"/>
          <w:i w:val="0"/>
          <w:snapToGrid/>
          <w:color w:val="000000"/>
          <w:sz w:val="32"/>
          <w:szCs w:val="32"/>
          <w:shd w:val="clear" w:color="auto" w:fill="FFFFFF"/>
          <w:lang w:eastAsia="zh-CN"/>
        </w:rPr>
        <w:t>局，负责应急储备粮油管理领导小组决策的实施、计划的执行以及具体的储备管理日常工作。</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651"/>
        <w:jc w:val="both"/>
        <w:rPr>
          <w:rFonts w:hint="eastAsia" w:ascii="仿宋" w:hAnsi="仿宋" w:eastAsia="仿宋" w:cs="仿宋"/>
          <w:b w:val="0"/>
          <w:i w:val="0"/>
          <w:snapToGrid/>
          <w:color w:val="000000"/>
          <w:sz w:val="32"/>
          <w:szCs w:val="32"/>
          <w:shd w:val="clear" w:color="auto" w:fill="FFFFFF"/>
          <w:lang w:val="en-US" w:eastAsia="zh-CN"/>
        </w:rPr>
      </w:pPr>
      <w:r>
        <w:rPr>
          <w:rFonts w:hint="eastAsia" w:ascii="宋体" w:hAnsi="宋体" w:eastAsia="宋体" w:cs="宋体"/>
          <w:b/>
          <w:bCs/>
          <w:i w:val="0"/>
          <w:snapToGrid/>
          <w:color w:val="000000"/>
          <w:sz w:val="32"/>
          <w:szCs w:val="32"/>
          <w:shd w:val="clear" w:color="auto" w:fill="FFFFFF"/>
          <w:lang w:eastAsia="zh-CN"/>
        </w:rPr>
        <w:t>第二十</w:t>
      </w:r>
      <w:r>
        <w:rPr>
          <w:rFonts w:hint="eastAsia" w:ascii="宋体" w:hAnsi="宋体" w:cs="宋体"/>
          <w:b/>
          <w:bCs/>
          <w:i w:val="0"/>
          <w:snapToGrid/>
          <w:color w:val="000000"/>
          <w:sz w:val="32"/>
          <w:szCs w:val="32"/>
          <w:shd w:val="clear" w:color="auto" w:fill="FFFFFF"/>
          <w:lang w:val="en-US" w:eastAsia="zh-CN"/>
        </w:rPr>
        <w:t>三</w:t>
      </w:r>
      <w:r>
        <w:rPr>
          <w:rFonts w:hint="eastAsia" w:ascii="宋体" w:hAnsi="宋体" w:eastAsia="宋体" w:cs="宋体"/>
          <w:b/>
          <w:bCs/>
          <w:i w:val="0"/>
          <w:snapToGrid/>
          <w:color w:val="000000"/>
          <w:sz w:val="32"/>
          <w:szCs w:val="32"/>
          <w:shd w:val="clear" w:color="auto" w:fill="FFFFFF"/>
          <w:lang w:eastAsia="zh-CN"/>
        </w:rPr>
        <w:t>条</w:t>
      </w:r>
      <w:r>
        <w:rPr>
          <w:rFonts w:hint="eastAsia" w:ascii="仿宋" w:hAnsi="仿宋" w:eastAsia="仿宋" w:cs="仿宋"/>
          <w:b w:val="0"/>
          <w:i w:val="0"/>
          <w:snapToGrid/>
          <w:color w:val="000000"/>
          <w:sz w:val="32"/>
          <w:szCs w:val="32"/>
          <w:shd w:val="clear" w:color="auto" w:fill="FFFFFF"/>
          <w:lang w:eastAsia="zh-CN"/>
        </w:rPr>
        <w:t xml:space="preserve"> </w:t>
      </w:r>
      <w:r>
        <w:rPr>
          <w:rFonts w:hint="eastAsia" w:ascii="仿宋" w:hAnsi="仿宋" w:eastAsia="仿宋" w:cs="仿宋"/>
          <w:b w:val="0"/>
          <w:i w:val="0"/>
          <w:snapToGrid/>
          <w:color w:val="000000"/>
          <w:sz w:val="32"/>
          <w:szCs w:val="32"/>
          <w:shd w:val="clear" w:color="auto" w:fill="FFFFFF"/>
          <w:lang w:val="en-US" w:eastAsia="zh-CN"/>
        </w:rPr>
        <w:t>承储企业确定后，区粮食和物资储备局下达储备计划，代区政府与承储企业签订应急粮油代储预购合同。在每个承储周期结束后，根据企业承储情况对承储企业、承储数量进行相应调整。</w:t>
      </w:r>
    </w:p>
    <w:p>
      <w:pPr>
        <w:pBdr>
          <w:top w:val="none" w:color="000000" w:sz="0" w:space="0"/>
          <w:left w:val="none" w:color="000000" w:sz="0" w:space="0"/>
          <w:bottom w:val="none" w:color="000000" w:sz="0" w:space="0"/>
          <w:right w:val="none" w:color="000000" w:sz="0" w:space="0"/>
        </w:pBdr>
        <w:shd w:val="solid" w:color="FFFFFF" w:fill="auto"/>
        <w:kinsoku/>
        <w:autoSpaceDE/>
        <w:autoSpaceDN w:val="0"/>
        <w:spacing w:line="450" w:lineRule="atLeast"/>
        <w:ind w:firstLine="651"/>
        <w:jc w:val="both"/>
        <w:rPr>
          <w:rFonts w:hint="default" w:ascii="仿宋" w:hAnsi="仿宋" w:eastAsia="仿宋" w:cs="仿宋"/>
          <w:b w:val="0"/>
          <w:i w:val="0"/>
          <w:snapToGrid/>
          <w:color w:val="000000"/>
          <w:sz w:val="32"/>
          <w:szCs w:val="32"/>
          <w:shd w:val="clear" w:color="auto" w:fill="FFFFFF"/>
          <w:lang w:val="en-US" w:eastAsia="zh-CN"/>
        </w:rPr>
      </w:pPr>
      <w:r>
        <w:rPr>
          <w:rFonts w:hint="eastAsia" w:ascii="宋体" w:hAnsi="宋体" w:eastAsia="宋体" w:cs="宋体"/>
          <w:b/>
          <w:bCs/>
          <w:i w:val="0"/>
          <w:snapToGrid/>
          <w:color w:val="000000"/>
          <w:sz w:val="32"/>
          <w:szCs w:val="32"/>
          <w:shd w:val="clear" w:color="auto" w:fill="FFFFFF"/>
          <w:lang w:val="en-US" w:eastAsia="zh-CN"/>
        </w:rPr>
        <w:t>第二十</w:t>
      </w:r>
      <w:r>
        <w:rPr>
          <w:rFonts w:hint="eastAsia" w:ascii="宋体" w:hAnsi="宋体" w:cs="宋体"/>
          <w:b/>
          <w:bCs/>
          <w:i w:val="0"/>
          <w:snapToGrid/>
          <w:color w:val="000000"/>
          <w:sz w:val="32"/>
          <w:szCs w:val="32"/>
          <w:shd w:val="clear" w:color="auto" w:fill="FFFFFF"/>
          <w:lang w:val="en-US" w:eastAsia="zh-CN"/>
        </w:rPr>
        <w:t>四</w:t>
      </w:r>
      <w:r>
        <w:rPr>
          <w:rFonts w:hint="eastAsia" w:ascii="宋体" w:hAnsi="宋体" w:eastAsia="宋体" w:cs="宋体"/>
          <w:b/>
          <w:bCs/>
          <w:i w:val="0"/>
          <w:snapToGrid/>
          <w:color w:val="000000"/>
          <w:sz w:val="32"/>
          <w:szCs w:val="32"/>
          <w:shd w:val="clear" w:color="auto" w:fill="FFFFFF"/>
          <w:lang w:val="en-US" w:eastAsia="zh-CN"/>
        </w:rPr>
        <w:t>条</w:t>
      </w:r>
      <w:r>
        <w:rPr>
          <w:rFonts w:hint="eastAsia" w:ascii="仿宋" w:hAnsi="仿宋" w:eastAsia="仿宋" w:cs="仿宋"/>
          <w:b w:val="0"/>
          <w:i w:val="0"/>
          <w:snapToGrid/>
          <w:color w:val="000000"/>
          <w:sz w:val="32"/>
          <w:szCs w:val="32"/>
          <w:shd w:val="clear" w:color="auto" w:fill="FFFFFF"/>
          <w:lang w:val="en-US" w:eastAsia="zh-CN"/>
        </w:rPr>
        <w:t xml:space="preserve"> 本办法自2022年7月1日起实施，原办法同时废止。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iOGU1MzM4YTU1YTgzYzk0M2ExMGNhYjRiMWM3Y2EifQ=="/>
  </w:docVars>
  <w:rsids>
    <w:rsidRoot w:val="08381217"/>
    <w:rsid w:val="03BB0867"/>
    <w:rsid w:val="08381217"/>
    <w:rsid w:val="0A392681"/>
    <w:rsid w:val="1EA6538B"/>
    <w:rsid w:val="2CF50BF7"/>
    <w:rsid w:val="3160418A"/>
    <w:rsid w:val="3A714FDD"/>
    <w:rsid w:val="41207521"/>
    <w:rsid w:val="469E6424"/>
    <w:rsid w:val="561F524E"/>
    <w:rsid w:val="57BD5079"/>
    <w:rsid w:val="7E4F69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2632</Words>
  <Characters>2641</Characters>
  <Lines>0</Lines>
  <Paragraphs>0</Paragraphs>
  <TotalTime>12</TotalTime>
  <ScaleCrop>false</ScaleCrop>
  <LinksUpToDate>false</LinksUpToDate>
  <CharactersWithSpaces>2760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2021-12-26T01:42:00Z</dcterms:created>
  <dc:creator>Administrator</dc:creator>
  <cp:lastModifiedBy>Administrator</cp:lastModifiedBy>
  <cp:lastPrinted>2022-07-14T00:54:00Z</cp:lastPrinted>
  <dcterms:modified xsi:type="dcterms:W3CDTF">2022-10-18T00:59:53Z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F03DA540AADD42C2A4B40C05D2E3181F</vt:lpwstr>
  </property>
</Properties>
</file>